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05" w:rsidRPr="00380460" w:rsidRDefault="00111D05">
      <w:pPr>
        <w:rPr>
          <w:rFonts w:ascii="Times New Roman" w:hAnsi="Times New Roman"/>
          <w:sz w:val="24"/>
          <w:szCs w:val="24"/>
        </w:rPr>
      </w:pPr>
      <w:bookmarkStart w:id="0" w:name="_GoBack"/>
      <w:bookmarkEnd w:id="0"/>
    </w:p>
    <w:p w:rsidR="00111D05" w:rsidRPr="00380460" w:rsidRDefault="00111D05">
      <w:pPr>
        <w:rPr>
          <w:rFonts w:ascii="Times New Roman" w:hAnsi="Times New Roman"/>
          <w:sz w:val="24"/>
          <w:szCs w:val="24"/>
        </w:rPr>
      </w:pPr>
    </w:p>
    <w:p w:rsidR="00111D05" w:rsidRPr="00380460" w:rsidRDefault="00111D05" w:rsidP="000722B0">
      <w:pPr>
        <w:jc w:val="both"/>
        <w:rPr>
          <w:rFonts w:ascii="Times New Roman" w:hAnsi="Times New Roman"/>
          <w:sz w:val="24"/>
          <w:szCs w:val="24"/>
        </w:rPr>
      </w:pPr>
      <w:r>
        <w:rPr>
          <w:rFonts w:ascii="Times New Roman" w:hAnsi="Times New Roman"/>
          <w:sz w:val="24"/>
          <w:szCs w:val="24"/>
        </w:rPr>
        <w:t xml:space="preserve">Na temelju članka </w:t>
      </w:r>
      <w:r w:rsidRPr="00380460">
        <w:rPr>
          <w:rFonts w:ascii="Times New Roman" w:hAnsi="Times New Roman"/>
          <w:sz w:val="24"/>
          <w:szCs w:val="24"/>
        </w:rPr>
        <w:t xml:space="preserve">22 st. 9 Zakona o odgoju i obrazovanju u osnovnoj i srednjoj školi ( NN 87/08, 86/09, 92/10, 105/10, 90/11, 16/12, 86/12, 94/13 i 152/14 ) </w:t>
      </w:r>
      <w:r>
        <w:rPr>
          <w:rFonts w:ascii="Times New Roman" w:hAnsi="Times New Roman"/>
          <w:sz w:val="24"/>
          <w:szCs w:val="24"/>
        </w:rPr>
        <w:t xml:space="preserve">Obrtničko-industrijska škola, </w:t>
      </w:r>
      <w:r w:rsidRPr="00380460">
        <w:rPr>
          <w:rFonts w:ascii="Times New Roman" w:hAnsi="Times New Roman"/>
          <w:sz w:val="24"/>
          <w:szCs w:val="24"/>
        </w:rPr>
        <w:t>Županja oglašava</w:t>
      </w:r>
    </w:p>
    <w:p w:rsidR="00111D05" w:rsidRPr="00380460" w:rsidRDefault="00111D05">
      <w:pPr>
        <w:rPr>
          <w:rFonts w:ascii="Times New Roman" w:hAnsi="Times New Roman"/>
          <w:sz w:val="24"/>
          <w:szCs w:val="24"/>
        </w:rPr>
      </w:pPr>
    </w:p>
    <w:p w:rsidR="00111D05" w:rsidRPr="00380460" w:rsidRDefault="00111D05">
      <w:pPr>
        <w:rPr>
          <w:rFonts w:ascii="Times New Roman" w:hAnsi="Times New Roman"/>
          <w:sz w:val="24"/>
          <w:szCs w:val="24"/>
        </w:rPr>
      </w:pPr>
    </w:p>
    <w:p w:rsidR="00111D05" w:rsidRPr="00380460" w:rsidRDefault="00111D05" w:rsidP="00AD60DA">
      <w:pPr>
        <w:jc w:val="center"/>
        <w:rPr>
          <w:rFonts w:ascii="Times New Roman" w:hAnsi="Times New Roman"/>
          <w:b/>
          <w:sz w:val="24"/>
          <w:szCs w:val="24"/>
        </w:rPr>
      </w:pPr>
      <w:r w:rsidRPr="00380460">
        <w:rPr>
          <w:rFonts w:ascii="Times New Roman" w:hAnsi="Times New Roman"/>
          <w:b/>
          <w:sz w:val="24"/>
          <w:szCs w:val="24"/>
        </w:rPr>
        <w:t xml:space="preserve">NATJEČAJ </w:t>
      </w:r>
    </w:p>
    <w:p w:rsidR="00111D05" w:rsidRPr="00380460" w:rsidRDefault="00111D05" w:rsidP="00AD60DA">
      <w:pPr>
        <w:jc w:val="center"/>
        <w:rPr>
          <w:rFonts w:ascii="Times New Roman" w:hAnsi="Times New Roman"/>
          <w:b/>
          <w:sz w:val="24"/>
          <w:szCs w:val="24"/>
        </w:rPr>
      </w:pPr>
      <w:r w:rsidRPr="00380460">
        <w:rPr>
          <w:rFonts w:ascii="Times New Roman" w:hAnsi="Times New Roman"/>
          <w:b/>
          <w:sz w:val="24"/>
          <w:szCs w:val="24"/>
        </w:rPr>
        <w:t xml:space="preserve">za upis učenika u prve razrede </w:t>
      </w:r>
      <w:r>
        <w:rPr>
          <w:rFonts w:ascii="Times New Roman" w:hAnsi="Times New Roman"/>
          <w:b/>
          <w:sz w:val="24"/>
          <w:szCs w:val="24"/>
        </w:rPr>
        <w:t xml:space="preserve"> Obrtničko-industrijske škole, </w:t>
      </w:r>
      <w:r w:rsidRPr="00380460">
        <w:rPr>
          <w:rFonts w:ascii="Times New Roman" w:hAnsi="Times New Roman"/>
          <w:b/>
          <w:sz w:val="24"/>
          <w:szCs w:val="24"/>
        </w:rPr>
        <w:t>Županja</w:t>
      </w:r>
    </w:p>
    <w:p w:rsidR="00111D05" w:rsidRDefault="00111D05" w:rsidP="00E75C3A">
      <w:pPr>
        <w:jc w:val="center"/>
        <w:rPr>
          <w:rFonts w:ascii="Times New Roman" w:hAnsi="Times New Roman"/>
          <w:b/>
          <w:sz w:val="24"/>
          <w:szCs w:val="24"/>
        </w:rPr>
      </w:pPr>
      <w:r w:rsidRPr="00380460">
        <w:rPr>
          <w:rFonts w:ascii="Times New Roman" w:hAnsi="Times New Roman"/>
          <w:b/>
          <w:sz w:val="24"/>
          <w:szCs w:val="24"/>
        </w:rPr>
        <w:t>za školsku godinu 2016./2017.</w:t>
      </w:r>
    </w:p>
    <w:p w:rsidR="00111D05" w:rsidRPr="00380460" w:rsidRDefault="00111D05" w:rsidP="00E75C3A">
      <w:pPr>
        <w:jc w:val="center"/>
        <w:rPr>
          <w:rFonts w:ascii="Times New Roman" w:hAnsi="Times New Roman"/>
          <w:b/>
          <w:sz w:val="24"/>
          <w:szCs w:val="24"/>
        </w:rPr>
      </w:pPr>
    </w:p>
    <w:p w:rsidR="00111D05" w:rsidRDefault="00111D05" w:rsidP="00707082">
      <w:pPr>
        <w:jc w:val="both"/>
        <w:rPr>
          <w:rFonts w:ascii="Times New Roman" w:hAnsi="Times New Roman"/>
          <w:i/>
          <w:sz w:val="24"/>
          <w:szCs w:val="24"/>
        </w:rPr>
      </w:pPr>
      <w:r w:rsidRPr="00380460">
        <w:rPr>
          <w:rFonts w:ascii="Times New Roman" w:hAnsi="Times New Roman"/>
          <w:i/>
          <w:sz w:val="24"/>
          <w:szCs w:val="24"/>
        </w:rPr>
        <w:t>Izrazi koji se koriste u ovom natječaju, a koji imaju rodno značenje, bez obzira na to jesu li korišteni u muškome ili ženskome rodu, obuhvaćaju na jednak način i muški i ženski rod.</w:t>
      </w:r>
    </w:p>
    <w:p w:rsidR="00111D05" w:rsidRPr="00380460" w:rsidRDefault="00111D05" w:rsidP="00707082">
      <w:pPr>
        <w:jc w:val="both"/>
        <w:rPr>
          <w:rFonts w:ascii="Times New Roman" w:hAnsi="Times New Roman"/>
          <w:i/>
          <w:sz w:val="24"/>
          <w:szCs w:val="24"/>
        </w:rPr>
      </w:pPr>
    </w:p>
    <w:p w:rsidR="00111D05" w:rsidRPr="00380460" w:rsidRDefault="00111D05" w:rsidP="00AD60DA">
      <w:pPr>
        <w:rPr>
          <w:rFonts w:ascii="Times New Roman" w:hAnsi="Times New Roman"/>
          <w:b/>
          <w:sz w:val="24"/>
          <w:szCs w:val="24"/>
        </w:rPr>
      </w:pPr>
      <w:r w:rsidRPr="00380460">
        <w:rPr>
          <w:rFonts w:ascii="Times New Roman" w:hAnsi="Times New Roman"/>
          <w:b/>
          <w:sz w:val="24"/>
          <w:szCs w:val="24"/>
        </w:rPr>
        <w:t>OPĆE ODREDBE</w:t>
      </w:r>
    </w:p>
    <w:p w:rsidR="00111D05" w:rsidRPr="00380460" w:rsidRDefault="00111D05" w:rsidP="00AD60DA">
      <w:pPr>
        <w:jc w:val="both"/>
        <w:rPr>
          <w:rFonts w:ascii="Times New Roman" w:hAnsi="Times New Roman"/>
          <w:sz w:val="24"/>
          <w:szCs w:val="24"/>
        </w:rPr>
      </w:pPr>
      <w:r w:rsidRPr="00380460">
        <w:rPr>
          <w:rFonts w:ascii="Times New Roman" w:hAnsi="Times New Roman"/>
          <w:sz w:val="24"/>
          <w:szCs w:val="24"/>
        </w:rPr>
        <w:t>Pravo upisa u prvi razred srednje škole imaju svi kandidati nakon završenog osnovnog obrazovanja, pod jednakim uvjetima u okviru broja utvrđenog Odlukom o upisu učenika u I. razred srednje škole u školskoj godini 2016./2017. ( KLASA: 602-03/15-06/01033, URBROJ: 533-25-16-0005 od 20. 5. 2016. ) – ( u daljnjem tekstu: Odluka ).</w:t>
      </w:r>
    </w:p>
    <w:p w:rsidR="00111D05" w:rsidRPr="00380460" w:rsidRDefault="00111D05" w:rsidP="00AD60DA">
      <w:pPr>
        <w:jc w:val="both"/>
        <w:rPr>
          <w:rFonts w:ascii="Times New Roman" w:hAnsi="Times New Roman"/>
          <w:sz w:val="24"/>
          <w:szCs w:val="24"/>
        </w:rPr>
      </w:pPr>
      <w:r w:rsidRPr="00380460">
        <w:rPr>
          <w:rFonts w:ascii="Times New Roman" w:hAnsi="Times New Roman"/>
          <w:sz w:val="24"/>
          <w:szCs w:val="24"/>
        </w:rPr>
        <w:t>Pod jednakim uvjetima u srednju školu se upisuju kandidati hrvatski državljani, Hrvati iz drugih država te djeca državljana iz država članica Europske unije.</w:t>
      </w:r>
    </w:p>
    <w:p w:rsidR="00111D05" w:rsidRPr="00380460" w:rsidRDefault="00111D05" w:rsidP="00AD60DA">
      <w:pPr>
        <w:jc w:val="both"/>
        <w:rPr>
          <w:rFonts w:ascii="Times New Roman" w:hAnsi="Times New Roman"/>
          <w:sz w:val="24"/>
          <w:szCs w:val="24"/>
        </w:rPr>
      </w:pPr>
      <w:r w:rsidRPr="00380460">
        <w:rPr>
          <w:rFonts w:ascii="Times New Roman" w:hAnsi="Times New Roman"/>
          <w:sz w:val="24"/>
          <w:szCs w:val="24"/>
        </w:rP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znanosti, obrazovanja i sporta kandidat stariji od 18 godina.</w:t>
      </w:r>
    </w:p>
    <w:p w:rsidR="00111D05" w:rsidRPr="00380460" w:rsidRDefault="00111D05" w:rsidP="00AD60DA">
      <w:pPr>
        <w:jc w:val="both"/>
        <w:rPr>
          <w:rFonts w:ascii="Times New Roman" w:hAnsi="Times New Roman"/>
          <w:sz w:val="24"/>
          <w:szCs w:val="24"/>
        </w:rPr>
      </w:pPr>
      <w:r w:rsidRPr="00380460">
        <w:rPr>
          <w:rFonts w:ascii="Times New Roman" w:hAnsi="Times New Roman"/>
          <w:sz w:val="24"/>
          <w:szCs w:val="24"/>
        </w:rPr>
        <w:t>Prijave i upis kandidata u prve razrede srednjih škola provode se putem Nacionalnog informacijskog sustava prijava i upisa u srednje škole ( NISpuSŠ ), osim u posebnim slučajevima propisanim Odlukom.</w:t>
      </w:r>
    </w:p>
    <w:p w:rsidR="00111D05" w:rsidRPr="00380460" w:rsidRDefault="00111D05" w:rsidP="00AD60DA">
      <w:pPr>
        <w:jc w:val="both"/>
        <w:rPr>
          <w:rFonts w:ascii="Times New Roman" w:hAnsi="Times New Roman"/>
          <w:sz w:val="24"/>
          <w:szCs w:val="24"/>
        </w:rPr>
      </w:pPr>
      <w:r w:rsidRPr="00380460">
        <w:rPr>
          <w:rFonts w:ascii="Times New Roman" w:hAnsi="Times New Roman"/>
          <w:sz w:val="24"/>
          <w:szCs w:val="24"/>
        </w:rPr>
        <w:t>U svakome upisnom roku kandidat može prijaviti najviše 6 odabira programa obrazovanja.</w:t>
      </w:r>
    </w:p>
    <w:p w:rsidR="00111D05" w:rsidRDefault="00111D05" w:rsidP="00AD60DA">
      <w:pPr>
        <w:jc w:val="both"/>
        <w:rPr>
          <w:rFonts w:ascii="Times New Roman" w:hAnsi="Times New Roman"/>
          <w:b/>
          <w:sz w:val="24"/>
          <w:szCs w:val="24"/>
        </w:rPr>
      </w:pPr>
    </w:p>
    <w:p w:rsidR="00111D05" w:rsidRDefault="00111D05" w:rsidP="00AD60DA">
      <w:pPr>
        <w:jc w:val="both"/>
        <w:rPr>
          <w:rFonts w:ascii="Times New Roman" w:hAnsi="Times New Roman"/>
          <w:b/>
          <w:sz w:val="24"/>
          <w:szCs w:val="24"/>
        </w:rPr>
      </w:pPr>
    </w:p>
    <w:p w:rsidR="00111D05" w:rsidRDefault="00111D05" w:rsidP="00AD60DA">
      <w:pPr>
        <w:jc w:val="both"/>
        <w:rPr>
          <w:rFonts w:ascii="Times New Roman" w:hAnsi="Times New Roman"/>
          <w:b/>
          <w:sz w:val="24"/>
          <w:szCs w:val="24"/>
        </w:rPr>
      </w:pPr>
    </w:p>
    <w:p w:rsidR="00111D05" w:rsidRDefault="00111D05" w:rsidP="00AD60DA">
      <w:pPr>
        <w:jc w:val="both"/>
        <w:rPr>
          <w:rFonts w:ascii="Times New Roman" w:hAnsi="Times New Roman"/>
          <w:b/>
          <w:sz w:val="24"/>
          <w:szCs w:val="24"/>
        </w:rPr>
      </w:pPr>
      <w:r w:rsidRPr="00380460">
        <w:rPr>
          <w:rFonts w:ascii="Times New Roman" w:hAnsi="Times New Roman"/>
          <w:b/>
          <w:sz w:val="24"/>
          <w:szCs w:val="24"/>
        </w:rPr>
        <w:t>PROGRAMI OBRAZOVANJA</w:t>
      </w:r>
    </w:p>
    <w:p w:rsidR="00111D05" w:rsidRPr="005435E6" w:rsidRDefault="00111D05" w:rsidP="00380460">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997"/>
        <w:gridCol w:w="494"/>
        <w:gridCol w:w="720"/>
        <w:gridCol w:w="360"/>
        <w:gridCol w:w="1080"/>
        <w:gridCol w:w="3420"/>
      </w:tblGrid>
      <w:tr w:rsidR="00111D05" w:rsidRPr="00380460" w:rsidTr="003B70CB">
        <w:trPr>
          <w:trHeight w:val="777"/>
        </w:trPr>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 xml:space="preserve"> Naziv obrazovnog</w:t>
            </w:r>
          </w:p>
          <w:p w:rsidR="00111D05" w:rsidRPr="003B70CB" w:rsidRDefault="00111D05" w:rsidP="00733762">
            <w:pPr>
              <w:rPr>
                <w:rFonts w:ascii="Times New Roman" w:hAnsi="Times New Roman"/>
                <w:sz w:val="24"/>
                <w:szCs w:val="24"/>
              </w:rPr>
            </w:pPr>
            <w:r w:rsidRPr="003B70CB">
              <w:rPr>
                <w:rFonts w:ascii="Times New Roman" w:hAnsi="Times New Roman"/>
                <w:sz w:val="24"/>
                <w:szCs w:val="24"/>
              </w:rPr>
              <w:t xml:space="preserve">programa      </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Šifra</w:t>
            </w:r>
          </w:p>
          <w:p w:rsidR="00111D05" w:rsidRPr="003B70CB" w:rsidRDefault="00111D05" w:rsidP="00733762">
            <w:pPr>
              <w:rPr>
                <w:rFonts w:ascii="Times New Roman" w:hAnsi="Times New Roman"/>
                <w:sz w:val="24"/>
                <w:szCs w:val="24"/>
              </w:rPr>
            </w:pPr>
            <w:r w:rsidRPr="003B70CB">
              <w:rPr>
                <w:rFonts w:ascii="Times New Roman" w:hAnsi="Times New Roman"/>
                <w:sz w:val="24"/>
                <w:szCs w:val="24"/>
              </w:rPr>
              <w:t>prog.</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Trajanje</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Raz.</w:t>
            </w:r>
          </w:p>
          <w:p w:rsidR="00111D05" w:rsidRPr="003B70CB" w:rsidRDefault="00111D05" w:rsidP="00733762">
            <w:pPr>
              <w:rPr>
                <w:rFonts w:ascii="Times New Roman" w:hAnsi="Times New Roman"/>
                <w:sz w:val="24"/>
                <w:szCs w:val="24"/>
              </w:rPr>
            </w:pPr>
            <w:r w:rsidRPr="003B70CB">
              <w:rPr>
                <w:rFonts w:ascii="Times New Roman" w:hAnsi="Times New Roman"/>
                <w:sz w:val="24"/>
                <w:szCs w:val="24"/>
              </w:rPr>
              <w:t>odjel</w:t>
            </w:r>
          </w:p>
        </w:tc>
        <w:tc>
          <w:tcPr>
            <w:tcW w:w="360" w:type="dxa"/>
          </w:tcPr>
          <w:p w:rsidR="00111D05" w:rsidRPr="003B70CB" w:rsidRDefault="00111D05" w:rsidP="00733762">
            <w:pPr>
              <w:rPr>
                <w:rFonts w:ascii="Times New Roman" w:hAnsi="Times New Roman"/>
                <w:sz w:val="24"/>
                <w:szCs w:val="24"/>
              </w:rPr>
            </w:pPr>
          </w:p>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Broj</w:t>
            </w:r>
          </w:p>
          <w:p w:rsidR="00111D05" w:rsidRPr="003B70CB" w:rsidRDefault="00111D05" w:rsidP="00733762">
            <w:pPr>
              <w:rPr>
                <w:rFonts w:ascii="Times New Roman" w:hAnsi="Times New Roman"/>
                <w:sz w:val="24"/>
                <w:szCs w:val="24"/>
              </w:rPr>
            </w:pPr>
            <w:r w:rsidRPr="003B70CB">
              <w:rPr>
                <w:rFonts w:ascii="Times New Roman" w:hAnsi="Times New Roman"/>
                <w:sz w:val="24"/>
                <w:szCs w:val="24"/>
              </w:rPr>
              <w:t>učenika</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Značajni predmeti</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Ekonomist</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060604</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4</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2,00</w:t>
            </w:r>
          </w:p>
        </w:tc>
        <w:tc>
          <w:tcPr>
            <w:tcW w:w="360" w:type="dxa"/>
          </w:tcPr>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48</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 matematika, povijest,   geografija, tehnička kultura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Frizer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250333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0,38</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D</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10</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Odjevni tehničar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220404</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4</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1,00</w:t>
            </w:r>
          </w:p>
        </w:tc>
        <w:tc>
          <w:tcPr>
            <w:tcW w:w="360" w:type="dxa"/>
          </w:tcPr>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24</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 matematika, kemija, tehnička kultura, likovna kultura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 xml:space="preserve">Poljoprivredni tehničar </w:t>
            </w:r>
          </w:p>
          <w:p w:rsidR="00111D05" w:rsidRPr="003B70CB" w:rsidRDefault="00111D05" w:rsidP="00733762">
            <w:pPr>
              <w:rPr>
                <w:rFonts w:ascii="Times New Roman" w:hAnsi="Times New Roman"/>
                <w:sz w:val="24"/>
                <w:szCs w:val="24"/>
              </w:rPr>
            </w:pPr>
            <w:r w:rsidRPr="003B70CB">
              <w:rPr>
                <w:rFonts w:ascii="Times New Roman" w:hAnsi="Times New Roman"/>
                <w:sz w:val="24"/>
                <w:szCs w:val="24"/>
              </w:rPr>
              <w:t>fitofarmaceut</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080504</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4</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1,00</w:t>
            </w:r>
          </w:p>
        </w:tc>
        <w:tc>
          <w:tcPr>
            <w:tcW w:w="360" w:type="dxa"/>
          </w:tcPr>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24</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 matematika, kemija, biologija, tehnička kultura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Prodavač</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061303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1,00</w:t>
            </w:r>
          </w:p>
        </w:tc>
        <w:tc>
          <w:tcPr>
            <w:tcW w:w="360" w:type="dxa"/>
          </w:tcPr>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24</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 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Elektroinstalater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042133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0,31</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D</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8</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Elektromehaničar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041203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0,31</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D</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8</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Pomoćni bravar- TES</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018493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E</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5</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Pomoćni cvjećar -TES</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088493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E</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5</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Konobar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071333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F</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Kuhar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071233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F</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p w:rsidR="00111D05" w:rsidRPr="003B70CB" w:rsidRDefault="00111D05" w:rsidP="00733762">
            <w:pPr>
              <w:rPr>
                <w:rFonts w:ascii="Times New Roman" w:hAnsi="Times New Roman"/>
                <w:sz w:val="24"/>
                <w:szCs w:val="24"/>
              </w:rPr>
            </w:pP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Bravar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014133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G</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CNCoperater/operaterka</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012703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G</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p w:rsidR="00111D05" w:rsidRPr="003B70CB" w:rsidRDefault="00111D05" w:rsidP="00733762">
            <w:pPr>
              <w:rPr>
                <w:rFonts w:ascii="Times New Roman" w:hAnsi="Times New Roman"/>
                <w:sz w:val="24"/>
                <w:szCs w:val="24"/>
              </w:rPr>
            </w:pP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Automehaničar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014233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0,58</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14</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Vodoinstalater</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013833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0,42</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10</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Konobar (Drenovci)</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071333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N</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221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Kuhar (Drenovci)</w:t>
            </w:r>
          </w:p>
        </w:tc>
        <w:tc>
          <w:tcPr>
            <w:tcW w:w="997"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071233</w:t>
            </w:r>
          </w:p>
        </w:tc>
        <w:tc>
          <w:tcPr>
            <w:tcW w:w="494"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3</w:t>
            </w: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0,50</w:t>
            </w:r>
          </w:p>
        </w:tc>
        <w:tc>
          <w:tcPr>
            <w:tcW w:w="36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N</w:t>
            </w: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12</w:t>
            </w:r>
          </w:p>
        </w:tc>
        <w:tc>
          <w:tcPr>
            <w:tcW w:w="34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hrvatski jezik, prvi strani jezik,matematika</w:t>
            </w:r>
          </w:p>
        </w:tc>
      </w:tr>
      <w:tr w:rsidR="00111D05" w:rsidRPr="00380460" w:rsidTr="003B70CB">
        <w:tc>
          <w:tcPr>
            <w:tcW w:w="3214" w:type="dxa"/>
            <w:gridSpan w:val="2"/>
            <w:tcBorders>
              <w:right w:val="nil"/>
            </w:tcBorders>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UKUPNO:</w:t>
            </w:r>
          </w:p>
        </w:tc>
        <w:tc>
          <w:tcPr>
            <w:tcW w:w="494" w:type="dxa"/>
            <w:tcBorders>
              <w:left w:val="nil"/>
            </w:tcBorders>
          </w:tcPr>
          <w:p w:rsidR="00111D05" w:rsidRPr="003B70CB" w:rsidRDefault="00111D05" w:rsidP="00733762">
            <w:pPr>
              <w:rPr>
                <w:rFonts w:ascii="Times New Roman" w:hAnsi="Times New Roman"/>
                <w:sz w:val="24"/>
                <w:szCs w:val="24"/>
              </w:rPr>
            </w:pPr>
          </w:p>
        </w:tc>
        <w:tc>
          <w:tcPr>
            <w:tcW w:w="72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11</w:t>
            </w:r>
          </w:p>
        </w:tc>
        <w:tc>
          <w:tcPr>
            <w:tcW w:w="360" w:type="dxa"/>
          </w:tcPr>
          <w:p w:rsidR="00111D05" w:rsidRPr="003B70CB" w:rsidRDefault="00111D05" w:rsidP="00733762">
            <w:pPr>
              <w:rPr>
                <w:rFonts w:ascii="Times New Roman" w:hAnsi="Times New Roman"/>
                <w:sz w:val="24"/>
                <w:szCs w:val="24"/>
              </w:rPr>
            </w:pPr>
          </w:p>
        </w:tc>
        <w:tc>
          <w:tcPr>
            <w:tcW w:w="1080" w:type="dxa"/>
          </w:tcPr>
          <w:p w:rsidR="00111D05" w:rsidRPr="003B70CB" w:rsidRDefault="00111D05" w:rsidP="00733762">
            <w:pPr>
              <w:rPr>
                <w:rFonts w:ascii="Times New Roman" w:hAnsi="Times New Roman"/>
                <w:sz w:val="24"/>
                <w:szCs w:val="24"/>
              </w:rPr>
            </w:pPr>
            <w:r w:rsidRPr="003B70CB">
              <w:rPr>
                <w:rFonts w:ascii="Times New Roman" w:hAnsi="Times New Roman"/>
                <w:sz w:val="24"/>
                <w:szCs w:val="24"/>
              </w:rPr>
              <w:t>252</w:t>
            </w:r>
          </w:p>
        </w:tc>
        <w:tc>
          <w:tcPr>
            <w:tcW w:w="3420" w:type="dxa"/>
          </w:tcPr>
          <w:p w:rsidR="00111D05" w:rsidRPr="003B70CB" w:rsidRDefault="00111D05" w:rsidP="00733762">
            <w:pPr>
              <w:rPr>
                <w:rFonts w:ascii="Times New Roman" w:hAnsi="Times New Roman"/>
                <w:sz w:val="24"/>
                <w:szCs w:val="24"/>
              </w:rPr>
            </w:pPr>
          </w:p>
        </w:tc>
      </w:tr>
    </w:tbl>
    <w:p w:rsidR="00111D05" w:rsidRDefault="00111D05" w:rsidP="00AD60DA">
      <w:pPr>
        <w:jc w:val="both"/>
        <w:rPr>
          <w:rFonts w:ascii="Times New Roman" w:hAnsi="Times New Roman"/>
          <w:b/>
          <w:sz w:val="24"/>
          <w:szCs w:val="24"/>
        </w:rPr>
      </w:pPr>
    </w:p>
    <w:p w:rsidR="00111D05" w:rsidRPr="00380460" w:rsidRDefault="00111D05" w:rsidP="00AD60DA">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UPISNI ROKOVI</w:t>
      </w:r>
    </w:p>
    <w:p w:rsidR="00111D05" w:rsidRPr="00380460" w:rsidRDefault="00111D05" w:rsidP="00E62F80">
      <w:pPr>
        <w:jc w:val="both"/>
        <w:rPr>
          <w:rFonts w:ascii="Times New Roman" w:hAnsi="Times New Roman"/>
          <w:sz w:val="24"/>
          <w:szCs w:val="24"/>
        </w:rPr>
      </w:pPr>
      <w:r w:rsidRPr="00380460">
        <w:rPr>
          <w:rFonts w:ascii="Times New Roman" w:hAnsi="Times New Roman"/>
          <w:sz w:val="24"/>
          <w:szCs w:val="24"/>
        </w:rPr>
        <w:t>U prvi razred srednje škole u školskoj godini 2016./2017. učenici će se prijavljivati i upisivati u sljedećim rokovima:</w:t>
      </w:r>
    </w:p>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Ljetni upisni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0"/>
        <w:gridCol w:w="1518"/>
      </w:tblGrid>
      <w:tr w:rsidR="00111D05" w:rsidRPr="00380460" w:rsidTr="00932A07">
        <w:tc>
          <w:tcPr>
            <w:tcW w:w="0" w:type="auto"/>
          </w:tcPr>
          <w:p w:rsidR="00111D05" w:rsidRPr="00380460" w:rsidRDefault="00111D05" w:rsidP="00932A07">
            <w:pPr>
              <w:spacing w:after="0" w:line="240" w:lineRule="auto"/>
              <w:jc w:val="center"/>
              <w:rPr>
                <w:rFonts w:ascii="Times New Roman" w:hAnsi="Times New Roman"/>
                <w:b/>
                <w:sz w:val="24"/>
                <w:szCs w:val="24"/>
              </w:rPr>
            </w:pPr>
            <w:r w:rsidRPr="00380460">
              <w:rPr>
                <w:rFonts w:ascii="Times New Roman" w:hAnsi="Times New Roman"/>
                <w:b/>
                <w:sz w:val="24"/>
                <w:szCs w:val="24"/>
              </w:rPr>
              <w:t>Opis postupaka</w:t>
            </w:r>
          </w:p>
        </w:tc>
        <w:tc>
          <w:tcPr>
            <w:tcW w:w="0" w:type="auto"/>
          </w:tcPr>
          <w:p w:rsidR="00111D05" w:rsidRPr="00380460" w:rsidRDefault="00111D05" w:rsidP="00932A07">
            <w:pPr>
              <w:spacing w:after="0" w:line="240" w:lineRule="auto"/>
              <w:jc w:val="center"/>
              <w:rPr>
                <w:rFonts w:ascii="Times New Roman" w:hAnsi="Times New Roman"/>
                <w:b/>
                <w:sz w:val="24"/>
                <w:szCs w:val="24"/>
              </w:rPr>
            </w:pPr>
            <w:r w:rsidRPr="00380460">
              <w:rPr>
                <w:rFonts w:ascii="Times New Roman" w:hAnsi="Times New Roman"/>
                <w:b/>
                <w:sz w:val="24"/>
                <w:szCs w:val="24"/>
              </w:rPr>
              <w:t>Datum</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Poče</w:t>
            </w:r>
            <w:r w:rsidRPr="00380460">
              <w:rPr>
                <w:rFonts w:ascii="Times New Roman" w:hAnsi="Times New Roman"/>
                <w:spacing w:val="-3"/>
                <w:sz w:val="24"/>
                <w:szCs w:val="24"/>
              </w:rPr>
              <w:t>t</w:t>
            </w:r>
            <w:r w:rsidRPr="00380460">
              <w:rPr>
                <w:rFonts w:ascii="Times New Roman" w:hAnsi="Times New Roman"/>
                <w:sz w:val="24"/>
                <w:szCs w:val="24"/>
              </w:rPr>
              <w:t>a</w:t>
            </w:r>
            <w:r w:rsidRPr="00380460">
              <w:rPr>
                <w:rFonts w:ascii="Times New Roman" w:hAnsi="Times New Roman"/>
                <w:spacing w:val="-3"/>
                <w:sz w:val="24"/>
                <w:szCs w:val="24"/>
              </w:rPr>
              <w:t>k</w:t>
            </w:r>
            <w:r w:rsidRPr="00380460">
              <w:rPr>
                <w:rFonts w:ascii="Times New Roman" w:hAnsi="Times New Roman"/>
                <w:sz w:val="24"/>
                <w:szCs w:val="24"/>
              </w:rPr>
              <w:t xml:space="preserve"> pr</w:t>
            </w:r>
            <w:r w:rsidRPr="00380460">
              <w:rPr>
                <w:rFonts w:ascii="Times New Roman" w:hAnsi="Times New Roman"/>
                <w:spacing w:val="-3"/>
                <w:sz w:val="24"/>
                <w:szCs w:val="24"/>
              </w:rPr>
              <w:t>i</w:t>
            </w:r>
            <w:r w:rsidRPr="00380460">
              <w:rPr>
                <w:rFonts w:ascii="Times New Roman" w:hAnsi="Times New Roman"/>
                <w:sz w:val="24"/>
                <w:szCs w:val="24"/>
              </w:rPr>
              <w:t>ja</w:t>
            </w:r>
            <w:r w:rsidRPr="00380460">
              <w:rPr>
                <w:rFonts w:ascii="Times New Roman" w:hAnsi="Times New Roman"/>
                <w:spacing w:val="-3"/>
                <w:sz w:val="24"/>
                <w:szCs w:val="24"/>
              </w:rPr>
              <w:t>v</w:t>
            </w:r>
            <w:r w:rsidRPr="00380460">
              <w:rPr>
                <w:rFonts w:ascii="Times New Roman" w:hAnsi="Times New Roman"/>
                <w:sz w:val="24"/>
                <w:szCs w:val="24"/>
              </w:rPr>
              <w:t xml:space="preserve">a </w:t>
            </w:r>
            <w:r w:rsidRPr="00380460">
              <w:rPr>
                <w:rFonts w:ascii="Times New Roman" w:hAnsi="Times New Roman"/>
                <w:spacing w:val="-3"/>
                <w:sz w:val="24"/>
                <w:szCs w:val="24"/>
              </w:rPr>
              <w:t>k</w:t>
            </w:r>
            <w:r w:rsidRPr="00380460">
              <w:rPr>
                <w:rFonts w:ascii="Times New Roman" w:hAnsi="Times New Roman"/>
                <w:sz w:val="24"/>
                <w:szCs w:val="24"/>
              </w:rPr>
              <w:t>andid</w:t>
            </w:r>
            <w:r w:rsidRPr="00380460">
              <w:rPr>
                <w:rFonts w:ascii="Times New Roman" w:hAnsi="Times New Roman"/>
                <w:spacing w:val="-3"/>
                <w:sz w:val="24"/>
                <w:szCs w:val="24"/>
              </w:rPr>
              <w:t>a</w:t>
            </w:r>
            <w:r w:rsidRPr="00380460">
              <w:rPr>
                <w:rFonts w:ascii="Times New Roman" w:hAnsi="Times New Roman"/>
                <w:sz w:val="24"/>
                <w:szCs w:val="24"/>
              </w:rPr>
              <w:t xml:space="preserve">ta </w:t>
            </w:r>
            <w:r w:rsidRPr="00380460">
              <w:rPr>
                <w:rFonts w:ascii="Times New Roman" w:hAnsi="Times New Roman"/>
                <w:spacing w:val="-3"/>
                <w:sz w:val="24"/>
                <w:szCs w:val="24"/>
              </w:rPr>
              <w:t>u</w:t>
            </w:r>
            <w:r w:rsidRPr="00380460">
              <w:rPr>
                <w:rFonts w:ascii="Times New Roman" w:hAnsi="Times New Roman"/>
                <w:sz w:val="24"/>
                <w:szCs w:val="24"/>
              </w:rPr>
              <w:t xml:space="preserve"> sus</w:t>
            </w:r>
            <w:r w:rsidRPr="00380460">
              <w:rPr>
                <w:rFonts w:ascii="Times New Roman" w:hAnsi="Times New Roman"/>
                <w:spacing w:val="-3"/>
                <w:sz w:val="24"/>
                <w:szCs w:val="24"/>
              </w:rPr>
              <w:t>t</w:t>
            </w:r>
            <w:r w:rsidRPr="00380460">
              <w:rPr>
                <w:rFonts w:ascii="Times New Roman" w:hAnsi="Times New Roman"/>
                <w:sz w:val="24"/>
                <w:szCs w:val="24"/>
              </w:rPr>
              <w:t>av</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2 6.2016.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Početak prijava obrazovnih programa</w:t>
            </w:r>
          </w:p>
          <w:p w:rsidR="00111D05" w:rsidRPr="00380460" w:rsidRDefault="00111D05" w:rsidP="00932A07">
            <w:pPr>
              <w:spacing w:after="0" w:line="240" w:lineRule="auto"/>
              <w:jc w:val="both"/>
              <w:rPr>
                <w:rFonts w:ascii="Times New Roman" w:hAnsi="Times New Roman"/>
                <w:sz w:val="24"/>
                <w:szCs w:val="24"/>
              </w:rPr>
            </w:pP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27.6.2016.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Završetak prijave obrazovnih programa koji zahtijevaju dodatne provjere</w:t>
            </w:r>
          </w:p>
        </w:tc>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28.6.2016.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Provođenje dodatnih ispita i provjera te unos rezultata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29.6.- 5.7.2016.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Rok za dostavu dokumentacije redovitih učenika ( stručno mišljenje HZZ-a i ostali dokumenti kojima se ostvaruju dodatna prava za upis)</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 xml:space="preserve">27.6.2016. </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Dostava osobnih dokumenata i svjedodžbi za kandidate izvan redovitog sustava</w:t>
            </w:r>
            <w:r>
              <w:rPr>
                <w:rFonts w:ascii="Times New Roman" w:hAnsi="Times New Roman"/>
                <w:sz w:val="24"/>
                <w:szCs w:val="24"/>
              </w:rPr>
              <w:t xml:space="preserve"> </w:t>
            </w:r>
            <w:r w:rsidRPr="00380460">
              <w:rPr>
                <w:rFonts w:ascii="Times New Roman" w:hAnsi="Times New Roman"/>
                <w:sz w:val="24"/>
                <w:szCs w:val="24"/>
              </w:rPr>
              <w:t>obrazovanja RH</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2.6.-27.6.2016.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Završetak prigovora na unesene osobne podatke, ocjene, natjecanja, rezultate dodatnih provjera i podatke na temelju kojih se ostvaruju dodatna prava za upis</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5.7.2016.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Brisanje s lista kandidata koji nisu zadovoljili preduvjete</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6.7.2016.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Zaključavanje odabira obrazovnih programa</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Početak ispisa prijavnica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6.7.2016.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Krajnji rok za zaprimanje potpisanih prijavnica (učenici donose razrednicima, a ostali kandidati šalju prijavnice Središnjem prijavnom uredu)</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Brisanje s lista kandidata koji nisu zadovoljili preduvjete ili dostavili prijavnice</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8.7.2016.</w:t>
            </w:r>
          </w:p>
        </w:tc>
      </w:tr>
      <w:tr w:rsidR="00111D05" w:rsidRPr="00380460" w:rsidTr="00932A07">
        <w:tc>
          <w:tcPr>
            <w:tcW w:w="0" w:type="auto"/>
          </w:tcPr>
          <w:p w:rsidR="00111D05" w:rsidRPr="00E75C3A" w:rsidRDefault="00111D05" w:rsidP="00932A07">
            <w:pPr>
              <w:spacing w:after="0" w:line="240" w:lineRule="auto"/>
              <w:jc w:val="both"/>
              <w:rPr>
                <w:rFonts w:ascii="Times New Roman" w:hAnsi="Times New Roman"/>
                <w:b/>
                <w:sz w:val="24"/>
                <w:szCs w:val="24"/>
              </w:rPr>
            </w:pPr>
            <w:r w:rsidRPr="00E75C3A">
              <w:rPr>
                <w:rFonts w:ascii="Times New Roman" w:hAnsi="Times New Roman"/>
                <w:b/>
                <w:sz w:val="24"/>
                <w:szCs w:val="24"/>
              </w:rPr>
              <w:t>Objava konačnih ljestvica poretka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11.7.2016.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Dostava dokumenata koji su uvjet za upis u određeni program obrazovanja</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(potvrde školske medicine, liječnička svjedodžba medicine rada</w:t>
            </w:r>
            <w:r>
              <w:rPr>
                <w:rFonts w:ascii="Times New Roman" w:hAnsi="Times New Roman"/>
                <w:sz w:val="24"/>
                <w:szCs w:val="24"/>
              </w:rPr>
              <w:t>,ugovor o provedbi praktične nastave</w:t>
            </w:r>
            <w:r w:rsidRPr="00380460">
              <w:rPr>
                <w:rFonts w:ascii="Times New Roman" w:hAnsi="Times New Roman"/>
                <w:sz w:val="24"/>
                <w:szCs w:val="24"/>
              </w:rPr>
              <w:t xml:space="preserve">  i ostali dokumenti kojima su ostvarena dodatna prava za upis) </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bCs/>
                <w:sz w:val="24"/>
                <w:szCs w:val="24"/>
              </w:rPr>
              <w:t>Dostava potpisanog obrasca o upisu u I. razred srednje škole (upisnice)</w:t>
            </w:r>
            <w:r w:rsidRPr="00380460">
              <w:rPr>
                <w:rFonts w:ascii="Times New Roman" w:hAnsi="Times New Roman"/>
                <w:b/>
                <w:bCs/>
                <w:sz w:val="24"/>
                <w:szCs w:val="24"/>
              </w:rPr>
              <w:t xml:space="preserve"> </w:t>
            </w:r>
            <w:r w:rsidRPr="00380460">
              <w:rPr>
                <w:rFonts w:ascii="Times New Roman" w:hAnsi="Times New Roman"/>
                <w:sz w:val="24"/>
                <w:szCs w:val="24"/>
              </w:rPr>
              <w:t>u srednju školu u koju se učenik upisao</w:t>
            </w:r>
          </w:p>
        </w:tc>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11.7.–15</w:t>
            </w:r>
            <w:r w:rsidRPr="00380460">
              <w:rPr>
                <w:rFonts w:ascii="Times New Roman" w:hAnsi="Times New Roman"/>
                <w:sz w:val="24"/>
                <w:szCs w:val="24"/>
              </w:rPr>
              <w:t>.7. 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Objava okvirnog broja  slobodnih mjesta za jesenski rok</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18.7.2016.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Službena objava slobodnih mjesta za jesenski upisni rok</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14.8.2016.</w:t>
            </w:r>
          </w:p>
        </w:tc>
      </w:tr>
    </w:tbl>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Jesenski upisni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5"/>
        <w:gridCol w:w="1463"/>
      </w:tblGrid>
      <w:tr w:rsidR="00111D05" w:rsidRPr="00380460" w:rsidTr="00932A07">
        <w:tc>
          <w:tcPr>
            <w:tcW w:w="0" w:type="auto"/>
          </w:tcPr>
          <w:p w:rsidR="00111D05" w:rsidRPr="00380460" w:rsidRDefault="00111D05" w:rsidP="00932A07">
            <w:pPr>
              <w:spacing w:after="0" w:line="240" w:lineRule="auto"/>
              <w:jc w:val="center"/>
              <w:rPr>
                <w:rFonts w:ascii="Times New Roman" w:hAnsi="Times New Roman"/>
                <w:sz w:val="24"/>
                <w:szCs w:val="24"/>
              </w:rPr>
            </w:pPr>
            <w:r w:rsidRPr="00380460">
              <w:rPr>
                <w:rFonts w:ascii="Times New Roman" w:hAnsi="Times New Roman"/>
                <w:b/>
                <w:sz w:val="24"/>
                <w:szCs w:val="24"/>
              </w:rPr>
              <w:t>Opis postupaka</w:t>
            </w:r>
          </w:p>
        </w:tc>
        <w:tc>
          <w:tcPr>
            <w:tcW w:w="0" w:type="auto"/>
          </w:tcPr>
          <w:p w:rsidR="00111D05" w:rsidRPr="00380460" w:rsidRDefault="00111D05" w:rsidP="00932A07">
            <w:pPr>
              <w:spacing w:after="0" w:line="240" w:lineRule="auto"/>
              <w:jc w:val="center"/>
              <w:rPr>
                <w:rFonts w:ascii="Times New Roman" w:hAnsi="Times New Roman"/>
                <w:sz w:val="24"/>
                <w:szCs w:val="24"/>
              </w:rPr>
            </w:pPr>
            <w:r w:rsidRPr="00380460">
              <w:rPr>
                <w:rFonts w:ascii="Times New Roman" w:hAnsi="Times New Roman"/>
                <w:b/>
                <w:sz w:val="24"/>
                <w:szCs w:val="24"/>
              </w:rPr>
              <w:t>Datum</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Početak prijava u sustav i prijava obrazovnih programa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22.8.2016.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Dostava osobnih dokumenata, svjedodžbi i ostale dokumentacije za kandidate</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izvan redovitoga sustava obrazovanja RH</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Dostava dokumentacije redovitih učenika ( stručno mišljenje HZZ-a i ostali dokumenti kojima se ostvaruju dodatna prava za upis i sl.)</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22.8.2016.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Završetak prijave obrazovnih programa koji zahtijevaju dodatne provjere</w:t>
            </w:r>
          </w:p>
        </w:tc>
        <w:tc>
          <w:tcPr>
            <w:tcW w:w="0" w:type="auto"/>
          </w:tcPr>
          <w:p w:rsidR="00111D05" w:rsidRPr="00E75C3A" w:rsidRDefault="00111D05" w:rsidP="00932A07">
            <w:pPr>
              <w:spacing w:after="0" w:line="240" w:lineRule="auto"/>
              <w:jc w:val="both"/>
              <w:rPr>
                <w:rFonts w:ascii="Times New Roman" w:hAnsi="Times New Roman"/>
                <w:sz w:val="24"/>
                <w:szCs w:val="24"/>
              </w:rPr>
            </w:pPr>
            <w:r w:rsidRPr="00E75C3A">
              <w:rPr>
                <w:rFonts w:ascii="Times New Roman" w:hAnsi="Times New Roman"/>
                <w:sz w:val="24"/>
                <w:szCs w:val="24"/>
              </w:rPr>
              <w:t>23.8.2016.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Provođenje dodatnih  ispita i provjera te unos rezultata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E75C3A">
              <w:rPr>
                <w:rFonts w:ascii="Times New Roman" w:hAnsi="Times New Roman"/>
                <w:sz w:val="24"/>
                <w:szCs w:val="24"/>
              </w:rPr>
              <w:t>24.8.-25.8.2016</w:t>
            </w:r>
            <w:r w:rsidRPr="00380460">
              <w:rPr>
                <w:rFonts w:ascii="Times New Roman" w:hAnsi="Times New Roman"/>
                <w:sz w:val="24"/>
                <w:szCs w:val="24"/>
              </w:rPr>
              <w:t>.</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Završetak prigovora na osobne podatke, ocjene, natjecanja, rezultate dodatnih provjera i podatke na temelju kojih se ostvaruju dodatna prava na upis</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Završetak unosa rezultata popravnog ispita</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Brisanje s lista kandidata koji nisu zadovoljili preduvjete</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26.8.2016.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Zaključavanje odabira obrazovnih programa</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Početak ispisa prijavnica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29.8.2016.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Krajnji rok za zaprimanje potpisanih prijavnica ( učenici donose razrednicima, a ostali kandidati šalju Središnjem prijavnom uredu )</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Brisanje s lista kandidata koji nisu zadovoljili preduvjete ili dostavili prijavnice</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31.8.2016.</w:t>
            </w:r>
          </w:p>
        </w:tc>
      </w:tr>
      <w:tr w:rsidR="00111D05" w:rsidRPr="00380460" w:rsidTr="00932A07">
        <w:tc>
          <w:tcPr>
            <w:tcW w:w="0" w:type="auto"/>
          </w:tcPr>
          <w:p w:rsidR="00111D05" w:rsidRPr="00E75C3A" w:rsidRDefault="00111D05" w:rsidP="00932A07">
            <w:pPr>
              <w:spacing w:after="0" w:line="240" w:lineRule="auto"/>
              <w:jc w:val="both"/>
              <w:rPr>
                <w:rFonts w:ascii="Times New Roman" w:hAnsi="Times New Roman"/>
                <w:b/>
                <w:sz w:val="24"/>
                <w:szCs w:val="24"/>
              </w:rPr>
            </w:pPr>
            <w:r w:rsidRPr="00E75C3A">
              <w:rPr>
                <w:rFonts w:ascii="Times New Roman" w:hAnsi="Times New Roman"/>
                <w:b/>
                <w:sz w:val="24"/>
                <w:szCs w:val="24"/>
              </w:rPr>
              <w:t>Objava konačnih ljestvica poretka</w:t>
            </w:r>
          </w:p>
        </w:tc>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1.9.2016.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Dostava dokumenata koji su uvjet za upis u određeni program obrazovanja</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(potvrda liječnika školske medicine, liječnička svjedodžba medicine rada</w:t>
            </w:r>
            <w:r>
              <w:rPr>
                <w:rFonts w:ascii="Times New Roman" w:hAnsi="Times New Roman"/>
                <w:sz w:val="24"/>
                <w:szCs w:val="24"/>
              </w:rPr>
              <w:t>, ugovor o provedbi praktične nastave</w:t>
            </w:r>
            <w:r w:rsidRPr="00380460">
              <w:rPr>
                <w:rFonts w:ascii="Times New Roman" w:hAnsi="Times New Roman"/>
                <w:sz w:val="24"/>
                <w:szCs w:val="24"/>
              </w:rPr>
              <w:t xml:space="preserve">  i ostali dokumenti kojima su ostvarena dodatna prava za upis) </w:t>
            </w: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bCs/>
                <w:sz w:val="24"/>
                <w:szCs w:val="24"/>
              </w:rPr>
              <w:t>Dostava potpisanog obrasca o upisu u I. razred srednje škole (upisnice)</w:t>
            </w:r>
            <w:r w:rsidRPr="00380460">
              <w:rPr>
                <w:rFonts w:ascii="Times New Roman" w:hAnsi="Times New Roman"/>
                <w:b/>
                <w:bCs/>
                <w:sz w:val="24"/>
                <w:szCs w:val="24"/>
              </w:rPr>
              <w:t xml:space="preserve"> </w:t>
            </w:r>
            <w:r w:rsidRPr="00380460">
              <w:rPr>
                <w:rFonts w:ascii="Times New Roman" w:hAnsi="Times New Roman"/>
                <w:sz w:val="24"/>
                <w:szCs w:val="24"/>
              </w:rPr>
              <w:t>u srednju školu u koju se učenik upisao</w:t>
            </w:r>
          </w:p>
        </w:tc>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2.9.2016</w:t>
            </w:r>
            <w:r w:rsidRPr="00380460">
              <w:rPr>
                <w:rFonts w:ascii="Times New Roman" w:hAnsi="Times New Roman"/>
                <w:sz w:val="24"/>
                <w:szCs w:val="24"/>
              </w:rPr>
              <w:t>.</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Objava slobodnih upisnih mjesta nakon jesenskog roka</w:t>
            </w:r>
          </w:p>
        </w:tc>
        <w:tc>
          <w:tcPr>
            <w:tcW w:w="0" w:type="auto"/>
          </w:tcPr>
          <w:p w:rsidR="00111D05" w:rsidRDefault="00111D05" w:rsidP="00932A07">
            <w:pPr>
              <w:spacing w:after="0" w:line="240" w:lineRule="auto"/>
              <w:jc w:val="both"/>
              <w:rPr>
                <w:rFonts w:ascii="Times New Roman" w:hAnsi="Times New Roman"/>
                <w:sz w:val="24"/>
                <w:szCs w:val="24"/>
              </w:rPr>
            </w:pPr>
            <w:r>
              <w:rPr>
                <w:rFonts w:ascii="Times New Roman" w:hAnsi="Times New Roman"/>
                <w:sz w:val="24"/>
                <w:szCs w:val="24"/>
              </w:rPr>
              <w:t>3.9.2016.</w:t>
            </w:r>
          </w:p>
        </w:tc>
      </w:tr>
    </w:tbl>
    <w:p w:rsidR="00111D05" w:rsidRPr="00380460" w:rsidRDefault="00111D05" w:rsidP="00E62F80">
      <w:pPr>
        <w:jc w:val="both"/>
        <w:rPr>
          <w:rFonts w:ascii="Times New Roman" w:hAnsi="Times New Roman"/>
          <w:sz w:val="24"/>
          <w:szCs w:val="24"/>
        </w:rPr>
      </w:pPr>
    </w:p>
    <w:p w:rsidR="00111D05"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PRIJAVA KANDIDATA S TEŠKOĆAMA U RAZVOJU</w:t>
      </w:r>
    </w:p>
    <w:p w:rsidR="00111D05" w:rsidRPr="00380460" w:rsidRDefault="00111D05" w:rsidP="00E62F80">
      <w:pPr>
        <w:jc w:val="both"/>
        <w:rPr>
          <w:rFonts w:ascii="Times New Roman" w:hAnsi="Times New Roman"/>
          <w:b/>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Ljetni upisni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5"/>
        <w:gridCol w:w="1433"/>
      </w:tblGrid>
      <w:tr w:rsidR="00111D05" w:rsidRPr="00380460" w:rsidTr="00932A07">
        <w:tc>
          <w:tcPr>
            <w:tcW w:w="0" w:type="auto"/>
          </w:tcPr>
          <w:p w:rsidR="00111D05" w:rsidRPr="00380460" w:rsidRDefault="00111D05" w:rsidP="00932A07">
            <w:pPr>
              <w:jc w:val="center"/>
              <w:rPr>
                <w:rFonts w:ascii="Times New Roman" w:hAnsi="Times New Roman"/>
                <w:sz w:val="24"/>
                <w:szCs w:val="24"/>
              </w:rPr>
            </w:pPr>
            <w:r w:rsidRPr="00380460">
              <w:rPr>
                <w:rFonts w:ascii="Times New Roman" w:hAnsi="Times New Roman"/>
                <w:b/>
                <w:sz w:val="24"/>
                <w:szCs w:val="24"/>
              </w:rPr>
              <w:t>Opis postupaka</w:t>
            </w:r>
          </w:p>
        </w:tc>
        <w:tc>
          <w:tcPr>
            <w:tcW w:w="0" w:type="auto"/>
          </w:tcPr>
          <w:p w:rsidR="00111D05" w:rsidRPr="00380460" w:rsidRDefault="00111D05" w:rsidP="00932A07">
            <w:pPr>
              <w:jc w:val="both"/>
              <w:rPr>
                <w:rFonts w:ascii="Times New Roman" w:hAnsi="Times New Roman"/>
                <w:sz w:val="24"/>
                <w:szCs w:val="24"/>
              </w:rPr>
            </w:pPr>
            <w:r w:rsidRPr="00380460">
              <w:rPr>
                <w:rFonts w:ascii="Times New Roman" w:hAnsi="Times New Roman"/>
                <w:b/>
                <w:sz w:val="24"/>
                <w:szCs w:val="24"/>
              </w:rPr>
              <w:t>Datum</w:t>
            </w:r>
          </w:p>
        </w:tc>
      </w:tr>
      <w:tr w:rsidR="00111D05" w:rsidRPr="00380460" w:rsidTr="00932A07">
        <w:tc>
          <w:tcPr>
            <w:tcW w:w="0" w:type="auto"/>
          </w:tcPr>
          <w:p w:rsidR="00111D05" w:rsidRPr="00380460" w:rsidRDefault="00111D05" w:rsidP="00932A07">
            <w:pPr>
              <w:jc w:val="both"/>
              <w:rPr>
                <w:rFonts w:ascii="Times New Roman" w:hAnsi="Times New Roman"/>
                <w:sz w:val="24"/>
                <w:szCs w:val="24"/>
              </w:rPr>
            </w:pPr>
            <w:r w:rsidRPr="00380460">
              <w:rPr>
                <w:rFonts w:ascii="Times New Roman" w:hAnsi="Times New Roman"/>
                <w:sz w:val="24"/>
                <w:szCs w:val="24"/>
              </w:rPr>
              <w:t>Kandidati s teškoćama u razvoju prijavljuju se u ured državne uprave u županiji te iskazuju svoj odabir s liste prioriteta redom kako bi željeli upisati obrazovne programe</w:t>
            </w:r>
          </w:p>
        </w:tc>
        <w:tc>
          <w:tcPr>
            <w:tcW w:w="0" w:type="auto"/>
          </w:tcPr>
          <w:p w:rsidR="00111D05" w:rsidRPr="00380460" w:rsidRDefault="00111D05" w:rsidP="00932A07">
            <w:pPr>
              <w:jc w:val="both"/>
              <w:rPr>
                <w:rFonts w:ascii="Times New Roman" w:hAnsi="Times New Roman"/>
                <w:sz w:val="24"/>
                <w:szCs w:val="24"/>
              </w:rPr>
            </w:pPr>
            <w:r>
              <w:rPr>
                <w:rFonts w:ascii="Times New Roman" w:hAnsi="Times New Roman"/>
                <w:sz w:val="24"/>
                <w:szCs w:val="24"/>
              </w:rPr>
              <w:t>2.- 15.6.2016</w:t>
            </w:r>
            <w:r w:rsidRPr="00380460">
              <w:rPr>
                <w:rFonts w:ascii="Times New Roman" w:hAnsi="Times New Roman"/>
                <w:sz w:val="24"/>
                <w:szCs w:val="24"/>
              </w:rPr>
              <w:t>.</w:t>
            </w:r>
          </w:p>
        </w:tc>
      </w:tr>
      <w:tr w:rsidR="00111D05" w:rsidRPr="00380460" w:rsidTr="00932A07">
        <w:tc>
          <w:tcPr>
            <w:tcW w:w="0" w:type="auto"/>
          </w:tcPr>
          <w:p w:rsidR="00111D05" w:rsidRPr="00380460" w:rsidRDefault="00111D05" w:rsidP="00932A07">
            <w:pPr>
              <w:jc w:val="both"/>
              <w:rPr>
                <w:rFonts w:ascii="Times New Roman" w:hAnsi="Times New Roman"/>
                <w:sz w:val="24"/>
                <w:szCs w:val="24"/>
              </w:rPr>
            </w:pPr>
            <w:r>
              <w:rPr>
                <w:rFonts w:ascii="Times New Roman" w:hAnsi="Times New Roman"/>
                <w:sz w:val="24"/>
                <w:szCs w:val="24"/>
              </w:rPr>
              <w:t>Dostava osobnih dokumenata i svjedodžbi za kandidate s teškoćama u razvoju izvan redovitog sustava obrazovanja RH Središnjem prijavnom uredu</w:t>
            </w:r>
          </w:p>
        </w:tc>
        <w:tc>
          <w:tcPr>
            <w:tcW w:w="0" w:type="auto"/>
          </w:tcPr>
          <w:p w:rsidR="00111D05" w:rsidRDefault="00111D05" w:rsidP="00932A07">
            <w:pPr>
              <w:jc w:val="both"/>
              <w:rPr>
                <w:rFonts w:ascii="Times New Roman" w:hAnsi="Times New Roman"/>
                <w:sz w:val="24"/>
                <w:szCs w:val="24"/>
              </w:rPr>
            </w:pPr>
            <w:r>
              <w:rPr>
                <w:rFonts w:ascii="Times New Roman" w:hAnsi="Times New Roman"/>
                <w:sz w:val="24"/>
                <w:szCs w:val="24"/>
              </w:rPr>
              <w:t>2.-20.6.2016.</w:t>
            </w:r>
          </w:p>
        </w:tc>
      </w:tr>
      <w:tr w:rsidR="00111D05" w:rsidRPr="00380460" w:rsidTr="00932A07">
        <w:tc>
          <w:tcPr>
            <w:tcW w:w="0" w:type="auto"/>
          </w:tcPr>
          <w:p w:rsidR="00111D05" w:rsidRDefault="00111D05" w:rsidP="00932A07">
            <w:pPr>
              <w:jc w:val="both"/>
              <w:rPr>
                <w:rFonts w:ascii="Times New Roman" w:hAnsi="Times New Roman"/>
                <w:sz w:val="24"/>
                <w:szCs w:val="24"/>
              </w:rPr>
            </w:pPr>
            <w:r>
              <w:rPr>
                <w:rFonts w:ascii="Times New Roman" w:hAnsi="Times New Roman"/>
                <w:sz w:val="24"/>
                <w:szCs w:val="24"/>
              </w:rPr>
              <w:t>Provođenje dodatnih provjera za kandidate s teškoćama u razvoju i unos rezultata u sustav</w:t>
            </w:r>
          </w:p>
        </w:tc>
        <w:tc>
          <w:tcPr>
            <w:tcW w:w="0" w:type="auto"/>
          </w:tcPr>
          <w:p w:rsidR="00111D05" w:rsidRDefault="00111D05" w:rsidP="00932A07">
            <w:pPr>
              <w:jc w:val="both"/>
              <w:rPr>
                <w:rFonts w:ascii="Times New Roman" w:hAnsi="Times New Roman"/>
                <w:sz w:val="24"/>
                <w:szCs w:val="24"/>
              </w:rPr>
            </w:pPr>
            <w:r>
              <w:rPr>
                <w:rFonts w:ascii="Times New Roman" w:hAnsi="Times New Roman"/>
                <w:sz w:val="24"/>
                <w:szCs w:val="24"/>
              </w:rPr>
              <w:t>21.-23.6.2016.</w:t>
            </w:r>
          </w:p>
        </w:tc>
      </w:tr>
      <w:tr w:rsidR="00111D05" w:rsidRPr="00380460" w:rsidTr="00932A07">
        <w:tc>
          <w:tcPr>
            <w:tcW w:w="0" w:type="auto"/>
          </w:tcPr>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Rangiranje kandidata s teškoćama u razvoju sukladno listama prioriteta</w:t>
            </w:r>
          </w:p>
          <w:p w:rsidR="00111D05" w:rsidRPr="00380460" w:rsidRDefault="00111D05" w:rsidP="00932A07">
            <w:pPr>
              <w:spacing w:after="0" w:line="240" w:lineRule="auto"/>
              <w:jc w:val="both"/>
              <w:rPr>
                <w:rFonts w:ascii="Times New Roman" w:hAnsi="Times New Roman"/>
                <w:sz w:val="24"/>
                <w:szCs w:val="24"/>
              </w:rPr>
            </w:pPr>
          </w:p>
          <w:p w:rsidR="00111D05" w:rsidRPr="00380460" w:rsidRDefault="00111D05" w:rsidP="00932A07">
            <w:pPr>
              <w:spacing w:after="0" w:line="240" w:lineRule="auto"/>
              <w:jc w:val="both"/>
              <w:rPr>
                <w:rFonts w:ascii="Times New Roman" w:hAnsi="Times New Roman"/>
                <w:sz w:val="24"/>
                <w:szCs w:val="24"/>
              </w:rPr>
            </w:pPr>
            <w:r w:rsidRPr="00380460">
              <w:rPr>
                <w:rFonts w:ascii="Times New Roman" w:hAnsi="Times New Roman"/>
                <w:sz w:val="24"/>
                <w:szCs w:val="24"/>
              </w:rPr>
              <w:t>Smanjenje upisnih kvota razrednih odjela pojedinih obrazovnih programa</w:t>
            </w:r>
          </w:p>
        </w:tc>
        <w:tc>
          <w:tcPr>
            <w:tcW w:w="0" w:type="auto"/>
          </w:tcPr>
          <w:p w:rsidR="00111D05" w:rsidRPr="00380460" w:rsidRDefault="00111D05" w:rsidP="00932A07">
            <w:pPr>
              <w:spacing w:after="0" w:line="240" w:lineRule="auto"/>
              <w:jc w:val="both"/>
              <w:rPr>
                <w:rFonts w:ascii="Times New Roman" w:hAnsi="Times New Roman"/>
                <w:sz w:val="24"/>
                <w:szCs w:val="24"/>
              </w:rPr>
            </w:pPr>
            <w:r>
              <w:rPr>
                <w:rFonts w:ascii="Times New Roman" w:hAnsi="Times New Roman"/>
                <w:sz w:val="24"/>
                <w:szCs w:val="24"/>
              </w:rPr>
              <w:t>24.6.2016.</w:t>
            </w:r>
            <w:r w:rsidRPr="00380460">
              <w:rPr>
                <w:rFonts w:ascii="Times New Roman" w:hAnsi="Times New Roman"/>
                <w:sz w:val="24"/>
                <w:szCs w:val="24"/>
              </w:rPr>
              <w:t>.</w:t>
            </w:r>
          </w:p>
        </w:tc>
      </w:tr>
    </w:tbl>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Jesenski upisni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9"/>
        <w:gridCol w:w="1399"/>
      </w:tblGrid>
      <w:tr w:rsidR="00111D05" w:rsidRPr="00380460" w:rsidTr="00932A07">
        <w:tc>
          <w:tcPr>
            <w:tcW w:w="4247" w:type="pct"/>
          </w:tcPr>
          <w:p w:rsidR="00111D05" w:rsidRPr="00380460" w:rsidRDefault="00111D05" w:rsidP="00932A07">
            <w:pPr>
              <w:jc w:val="center"/>
              <w:rPr>
                <w:rFonts w:ascii="Times New Roman" w:hAnsi="Times New Roman"/>
                <w:sz w:val="24"/>
                <w:szCs w:val="24"/>
              </w:rPr>
            </w:pPr>
            <w:r w:rsidRPr="00380460">
              <w:rPr>
                <w:rFonts w:ascii="Times New Roman" w:hAnsi="Times New Roman"/>
                <w:b/>
                <w:sz w:val="24"/>
                <w:szCs w:val="24"/>
              </w:rPr>
              <w:t>Opis postupaka</w:t>
            </w:r>
          </w:p>
        </w:tc>
        <w:tc>
          <w:tcPr>
            <w:tcW w:w="753" w:type="pct"/>
          </w:tcPr>
          <w:p w:rsidR="00111D05" w:rsidRPr="00380460" w:rsidRDefault="00111D05" w:rsidP="00932A07">
            <w:pPr>
              <w:jc w:val="both"/>
              <w:rPr>
                <w:rFonts w:ascii="Times New Roman" w:hAnsi="Times New Roman"/>
                <w:sz w:val="24"/>
                <w:szCs w:val="24"/>
              </w:rPr>
            </w:pPr>
            <w:r w:rsidRPr="00380460">
              <w:rPr>
                <w:rFonts w:ascii="Times New Roman" w:hAnsi="Times New Roman"/>
                <w:b/>
                <w:sz w:val="24"/>
                <w:szCs w:val="24"/>
              </w:rPr>
              <w:t>Datum</w:t>
            </w:r>
          </w:p>
        </w:tc>
      </w:tr>
      <w:tr w:rsidR="00111D05" w:rsidRPr="00380460" w:rsidTr="00932A07">
        <w:tc>
          <w:tcPr>
            <w:tcW w:w="4247" w:type="pct"/>
          </w:tcPr>
          <w:p w:rsidR="00111D05" w:rsidRPr="00380460" w:rsidRDefault="00111D05" w:rsidP="00932A07">
            <w:pPr>
              <w:jc w:val="both"/>
              <w:rPr>
                <w:rFonts w:ascii="Times New Roman" w:hAnsi="Times New Roman"/>
                <w:sz w:val="24"/>
                <w:szCs w:val="24"/>
              </w:rPr>
            </w:pPr>
            <w:r w:rsidRPr="00380460">
              <w:rPr>
                <w:rFonts w:ascii="Times New Roman" w:hAnsi="Times New Roman"/>
                <w:sz w:val="24"/>
                <w:szCs w:val="24"/>
              </w:rPr>
              <w:t>Kandidati s teškoćama u razvoju prijavljuju se u Ured državne uprave u županiji te iskazuju svoj odabir s liste prioriteta redom kako bi željeli upisati obrazovne programe</w:t>
            </w:r>
          </w:p>
        </w:tc>
        <w:tc>
          <w:tcPr>
            <w:tcW w:w="753"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16.- 17.8.2016</w:t>
            </w:r>
            <w:r w:rsidRPr="00380460">
              <w:rPr>
                <w:rFonts w:ascii="Times New Roman" w:hAnsi="Times New Roman"/>
                <w:sz w:val="24"/>
                <w:szCs w:val="24"/>
              </w:rPr>
              <w:t>.</w:t>
            </w:r>
          </w:p>
        </w:tc>
      </w:tr>
      <w:tr w:rsidR="00111D05" w:rsidRPr="00380460" w:rsidTr="00932A07">
        <w:tc>
          <w:tcPr>
            <w:tcW w:w="4247"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Dostava osobnih dokumenata i svjedodžbi za kandidate s teškoćama u razvoju izvan redovitog sustava obrazovanja RH Središnjem prijavnom uredu</w:t>
            </w:r>
          </w:p>
        </w:tc>
        <w:tc>
          <w:tcPr>
            <w:tcW w:w="753"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16.-17.8.2016.</w:t>
            </w:r>
          </w:p>
        </w:tc>
      </w:tr>
      <w:tr w:rsidR="00111D05" w:rsidRPr="00380460" w:rsidTr="00932A07">
        <w:tc>
          <w:tcPr>
            <w:tcW w:w="4247" w:type="pct"/>
          </w:tcPr>
          <w:p w:rsidR="00111D05" w:rsidRPr="00380460" w:rsidRDefault="00111D05" w:rsidP="00932A07">
            <w:pPr>
              <w:jc w:val="both"/>
              <w:rPr>
                <w:rFonts w:ascii="Times New Roman" w:hAnsi="Times New Roman"/>
                <w:sz w:val="24"/>
                <w:szCs w:val="24"/>
              </w:rPr>
            </w:pPr>
            <w:r w:rsidRPr="00380460">
              <w:rPr>
                <w:rFonts w:ascii="Times New Roman" w:hAnsi="Times New Roman"/>
                <w:sz w:val="24"/>
                <w:szCs w:val="24"/>
              </w:rPr>
              <w:t>Upisna povjerenstva ureda državne uprave unose navedene odabire u sustav NISpuSŠ</w:t>
            </w:r>
          </w:p>
        </w:tc>
        <w:tc>
          <w:tcPr>
            <w:tcW w:w="753"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16.-17.8.2016</w:t>
            </w:r>
            <w:r w:rsidRPr="00380460">
              <w:rPr>
                <w:rFonts w:ascii="Times New Roman" w:hAnsi="Times New Roman"/>
                <w:sz w:val="24"/>
                <w:szCs w:val="24"/>
              </w:rPr>
              <w:t>.</w:t>
            </w:r>
          </w:p>
        </w:tc>
      </w:tr>
      <w:tr w:rsidR="00111D05" w:rsidRPr="00380460" w:rsidTr="00932A07">
        <w:tc>
          <w:tcPr>
            <w:tcW w:w="4247"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Provođenje dodatnih provjera za kandidate s teškoćama u razvoju i unos rezultata u sustav</w:t>
            </w:r>
          </w:p>
        </w:tc>
        <w:tc>
          <w:tcPr>
            <w:tcW w:w="753" w:type="pct"/>
          </w:tcPr>
          <w:p w:rsidR="00111D05" w:rsidRDefault="00111D05" w:rsidP="00932A07">
            <w:pPr>
              <w:jc w:val="both"/>
              <w:rPr>
                <w:rFonts w:ascii="Times New Roman" w:hAnsi="Times New Roman"/>
                <w:sz w:val="24"/>
                <w:szCs w:val="24"/>
              </w:rPr>
            </w:pPr>
            <w:r>
              <w:rPr>
                <w:rFonts w:ascii="Times New Roman" w:hAnsi="Times New Roman"/>
                <w:sz w:val="24"/>
                <w:szCs w:val="24"/>
              </w:rPr>
              <w:t>18.8.2016.</w:t>
            </w:r>
          </w:p>
        </w:tc>
      </w:tr>
      <w:tr w:rsidR="00111D05" w:rsidRPr="00380460" w:rsidTr="00932A07">
        <w:trPr>
          <w:trHeight w:val="1035"/>
        </w:trPr>
        <w:tc>
          <w:tcPr>
            <w:tcW w:w="4247" w:type="pct"/>
          </w:tcPr>
          <w:p w:rsidR="00111D05" w:rsidRPr="00380460" w:rsidRDefault="00111D05" w:rsidP="00932A07">
            <w:pPr>
              <w:jc w:val="both"/>
              <w:rPr>
                <w:rFonts w:ascii="Times New Roman" w:hAnsi="Times New Roman"/>
                <w:sz w:val="24"/>
                <w:szCs w:val="24"/>
              </w:rPr>
            </w:pPr>
            <w:r w:rsidRPr="00380460">
              <w:rPr>
                <w:rFonts w:ascii="Times New Roman" w:hAnsi="Times New Roman"/>
                <w:sz w:val="24"/>
                <w:szCs w:val="24"/>
              </w:rPr>
              <w:t>Rangiranje kandidata s teškoćama u razvoju sukladno listama prioriteta</w:t>
            </w:r>
          </w:p>
        </w:tc>
        <w:tc>
          <w:tcPr>
            <w:tcW w:w="753" w:type="pct"/>
          </w:tcPr>
          <w:p w:rsidR="00111D05" w:rsidRPr="00380460" w:rsidRDefault="00111D05" w:rsidP="00932A07">
            <w:pPr>
              <w:jc w:val="both"/>
              <w:rPr>
                <w:rFonts w:ascii="Times New Roman" w:hAnsi="Times New Roman"/>
                <w:sz w:val="24"/>
                <w:szCs w:val="24"/>
              </w:rPr>
            </w:pPr>
            <w:r>
              <w:rPr>
                <w:rFonts w:ascii="Times New Roman" w:hAnsi="Times New Roman"/>
                <w:sz w:val="24"/>
                <w:szCs w:val="24"/>
              </w:rPr>
              <w:t>19.8.2016</w:t>
            </w:r>
            <w:r w:rsidRPr="00380460">
              <w:rPr>
                <w:rFonts w:ascii="Times New Roman" w:hAnsi="Times New Roman"/>
                <w:sz w:val="24"/>
                <w:szCs w:val="24"/>
              </w:rPr>
              <w:t>.</w:t>
            </w:r>
          </w:p>
        </w:tc>
      </w:tr>
    </w:tbl>
    <w:p w:rsidR="00111D05" w:rsidRPr="00380460" w:rsidRDefault="00111D05" w:rsidP="00E62F80">
      <w:pPr>
        <w:jc w:val="both"/>
        <w:rPr>
          <w:rFonts w:ascii="Times New Roman" w:hAnsi="Times New Roman"/>
          <w:b/>
          <w:sz w:val="24"/>
          <w:szCs w:val="24"/>
        </w:rPr>
      </w:pPr>
    </w:p>
    <w:p w:rsidR="00111D05" w:rsidRPr="00E75C3A" w:rsidRDefault="00111D05" w:rsidP="00E75C3A">
      <w:pPr>
        <w:rPr>
          <w:rFonts w:ascii="Times New Roman" w:hAnsi="Times New Roman"/>
          <w:b/>
          <w:sz w:val="24"/>
          <w:szCs w:val="24"/>
          <w:u w:val="single"/>
        </w:rPr>
      </w:pPr>
      <w:r w:rsidRPr="00E75C3A">
        <w:rPr>
          <w:rFonts w:ascii="Times New Roman" w:hAnsi="Times New Roman"/>
          <w:b/>
          <w:sz w:val="24"/>
          <w:szCs w:val="24"/>
          <w:u w:val="single"/>
        </w:rPr>
        <w:t>Naknadni rok za upis učenika nakon isteka jesenskog roka</w:t>
      </w:r>
    </w:p>
    <w:p w:rsidR="00111D05" w:rsidRPr="00E75C3A" w:rsidRDefault="00111D05" w:rsidP="00E75C3A">
      <w:pPr>
        <w:jc w:val="both"/>
        <w:rPr>
          <w:rFonts w:ascii="Times New Roman" w:hAnsi="Times New Roman"/>
          <w:sz w:val="24"/>
          <w:szCs w:val="24"/>
        </w:rPr>
      </w:pPr>
      <w:r w:rsidRPr="00E75C3A">
        <w:rPr>
          <w:rFonts w:ascii="Times New Roman" w:hAnsi="Times New Roman"/>
          <w:sz w:val="24"/>
          <w:szCs w:val="24"/>
        </w:rPr>
        <w:t xml:space="preserve">Učenici koji ne ostvare pravo na upis u ljetnome ili jesenskome upisnom roku mogu se prijaviti za upis u naknadnome roku za upis u srednju školu u program obrazovanja u kojemu je nakon jesenskoga upisnog roka ostalo slobodnih mjesta u okviru broja upisnih mjesta propisanih Strukturom, a utvrđenih u NISpuSŠ-u. </w:t>
      </w:r>
    </w:p>
    <w:p w:rsidR="00111D05" w:rsidRPr="00E75C3A" w:rsidRDefault="00111D05" w:rsidP="00E75C3A">
      <w:pPr>
        <w:jc w:val="both"/>
        <w:rPr>
          <w:rFonts w:ascii="Times New Roman" w:hAnsi="Times New Roman"/>
          <w:b/>
          <w:sz w:val="24"/>
          <w:szCs w:val="24"/>
        </w:rPr>
      </w:pPr>
      <w:r w:rsidRPr="00E75C3A">
        <w:rPr>
          <w:rFonts w:ascii="Times New Roman" w:hAnsi="Times New Roman"/>
          <w:sz w:val="24"/>
          <w:szCs w:val="24"/>
        </w:rPr>
        <w:t xml:space="preserve">Učenici za upis u naknadnome roku moraju ispunjavati sve uvjete propisane Pravilnikom o elementima i kriterijima te natječajem škole, a za upis se mogu školi prijaviti od </w:t>
      </w:r>
      <w:r w:rsidRPr="00E75C3A">
        <w:rPr>
          <w:rFonts w:ascii="Times New Roman" w:hAnsi="Times New Roman"/>
          <w:b/>
          <w:sz w:val="24"/>
          <w:szCs w:val="24"/>
        </w:rPr>
        <w:t>5. do 9. rujna 2016.</w:t>
      </w:r>
    </w:p>
    <w:p w:rsidR="00111D05" w:rsidRPr="00E75C3A" w:rsidRDefault="00111D05" w:rsidP="00E75C3A">
      <w:pPr>
        <w:jc w:val="both"/>
        <w:rPr>
          <w:rFonts w:ascii="Times New Roman" w:hAnsi="Times New Roman"/>
          <w:sz w:val="24"/>
          <w:szCs w:val="24"/>
        </w:rPr>
      </w:pPr>
      <w:r w:rsidRPr="00E75C3A">
        <w:rPr>
          <w:rFonts w:ascii="Times New Roman" w:hAnsi="Times New Roman"/>
          <w:sz w:val="24"/>
          <w:szCs w:val="24"/>
        </w:rPr>
        <w:t>Upisno povjerenstvo škole o upisu učenika u naknadnome roku odlučuje temeljem pisanoga zahtjeva učenika te podatke o upisu unosi u NISpuSŠ, po zaprimljenoj potpisanoj upisnici učenika te ostaloj</w:t>
      </w: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 xml:space="preserve">ELEMENTI I KRITERIJI ZA IZBOR KANDIDATA </w:t>
      </w:r>
    </w:p>
    <w:p w:rsidR="00111D05" w:rsidRPr="00380460" w:rsidRDefault="00111D05" w:rsidP="00E62F80">
      <w:pPr>
        <w:jc w:val="both"/>
        <w:rPr>
          <w:rFonts w:ascii="Times New Roman" w:hAnsi="Times New Roman"/>
          <w:b/>
          <w:sz w:val="24"/>
          <w:szCs w:val="24"/>
        </w:rPr>
      </w:pPr>
    </w:p>
    <w:p w:rsidR="00111D05" w:rsidRPr="00380460" w:rsidRDefault="00111D05" w:rsidP="00E62F80">
      <w:pPr>
        <w:jc w:val="both"/>
        <w:rPr>
          <w:rFonts w:ascii="Times New Roman" w:hAnsi="Times New Roman"/>
          <w:sz w:val="24"/>
          <w:szCs w:val="24"/>
        </w:rPr>
      </w:pPr>
      <w:r w:rsidRPr="00380460">
        <w:rPr>
          <w:rFonts w:ascii="Times New Roman" w:hAnsi="Times New Roman"/>
          <w:sz w:val="24"/>
          <w:szCs w:val="24"/>
        </w:rPr>
        <w:t>Za upis u I. razred srednje škole prijavljenom kandidatu vrednuju se i boduju zajednički, dodatni i poseban element.</w:t>
      </w:r>
    </w:p>
    <w:p w:rsidR="00111D05" w:rsidRPr="00380460" w:rsidRDefault="00111D05" w:rsidP="00E62F80">
      <w:pPr>
        <w:jc w:val="both"/>
        <w:rPr>
          <w:rFonts w:ascii="Times New Roman" w:hAnsi="Times New Roman"/>
          <w:sz w:val="24"/>
          <w:szCs w:val="24"/>
        </w:rPr>
      </w:pPr>
    </w:p>
    <w:p w:rsidR="00111D05" w:rsidRPr="00380460" w:rsidRDefault="00111D05" w:rsidP="00E62F80">
      <w:pPr>
        <w:jc w:val="both"/>
        <w:rPr>
          <w:rFonts w:ascii="Times New Roman" w:hAnsi="Times New Roman"/>
          <w:b/>
          <w:sz w:val="24"/>
          <w:szCs w:val="24"/>
        </w:rPr>
      </w:pPr>
      <w:r w:rsidRPr="00380460">
        <w:rPr>
          <w:rFonts w:ascii="Times New Roman" w:hAnsi="Times New Roman"/>
          <w:b/>
          <w:sz w:val="24"/>
          <w:szCs w:val="24"/>
        </w:rPr>
        <w:t>1. ZAJEDNIČKI ELEMENT VREDNOVANJA KANDIDATA</w:t>
      </w:r>
    </w:p>
    <w:p w:rsidR="00111D05" w:rsidRPr="00E75C3A" w:rsidRDefault="00111D05" w:rsidP="00E75C3A">
      <w:pPr>
        <w:jc w:val="both"/>
        <w:rPr>
          <w:rFonts w:ascii="Times New Roman" w:hAnsi="Times New Roman"/>
          <w:sz w:val="24"/>
          <w:szCs w:val="24"/>
        </w:rPr>
      </w:pPr>
      <w:r w:rsidRPr="00E75C3A">
        <w:rPr>
          <w:rFonts w:ascii="Times New Roman" w:hAnsi="Times New Roman"/>
          <w:szCs w:val="24"/>
        </w:rPr>
        <w:t xml:space="preserve">     </w:t>
      </w:r>
      <w:r w:rsidRPr="00E75C3A">
        <w:rPr>
          <w:rFonts w:ascii="Times New Roman" w:hAnsi="Times New Roman"/>
          <w:sz w:val="24"/>
          <w:szCs w:val="24"/>
        </w:rPr>
        <w:t>Zajednički element vrednovanja za upis kandidata čine prosjeci zaključnih ocjena iz svih nastavnih predmeta na dvije decimale u posljednja četiri razreda osnovnog obrazovanja.</w:t>
      </w:r>
    </w:p>
    <w:p w:rsidR="00111D05" w:rsidRPr="00E75C3A" w:rsidRDefault="00111D05" w:rsidP="00E75C3A">
      <w:pPr>
        <w:jc w:val="both"/>
        <w:rPr>
          <w:rFonts w:ascii="Times New Roman" w:hAnsi="Times New Roman"/>
          <w:sz w:val="24"/>
          <w:szCs w:val="24"/>
        </w:rPr>
      </w:pPr>
      <w:r w:rsidRPr="00E75C3A">
        <w:rPr>
          <w:rFonts w:ascii="Times New Roman" w:hAnsi="Times New Roman"/>
          <w:sz w:val="24"/>
          <w:szCs w:val="24"/>
        </w:rPr>
        <w:t xml:space="preserve">Na takav način moguće je steći najviše </w:t>
      </w:r>
      <w:r w:rsidRPr="00E75C3A">
        <w:rPr>
          <w:rFonts w:ascii="Times New Roman" w:hAnsi="Times New Roman"/>
          <w:b/>
          <w:sz w:val="24"/>
          <w:szCs w:val="24"/>
        </w:rPr>
        <w:t>20 bodova.</w:t>
      </w:r>
    </w:p>
    <w:p w:rsidR="00111D05" w:rsidRPr="00E75C3A" w:rsidRDefault="00111D05" w:rsidP="00E75C3A">
      <w:pPr>
        <w:jc w:val="both"/>
        <w:rPr>
          <w:rFonts w:ascii="Times New Roman" w:hAnsi="Times New Roman"/>
          <w:sz w:val="24"/>
          <w:szCs w:val="24"/>
        </w:rPr>
      </w:pPr>
      <w:r w:rsidRPr="00E75C3A">
        <w:rPr>
          <w:rFonts w:ascii="Times New Roman" w:hAnsi="Times New Roman"/>
          <w:sz w:val="24"/>
          <w:szCs w:val="24"/>
        </w:rPr>
        <w:t xml:space="preserve">      Uz navedeni element vrednuju se i zaključne ocjene u posljednja dva razreda osnovnog obrazovanja iz nastavnih predmeta navedenih u tablici Struktura upisa u Obrtničko-industrijskoj školi </w:t>
      </w:r>
      <w:r w:rsidRPr="00E75C3A">
        <w:rPr>
          <w:rFonts w:ascii="Times New Roman" w:hAnsi="Times New Roman"/>
          <w:b/>
          <w:sz w:val="24"/>
          <w:szCs w:val="24"/>
        </w:rPr>
        <w:t>(tablica na str. 2 ovog natječaja).</w:t>
      </w:r>
    </w:p>
    <w:p w:rsidR="00111D05" w:rsidRPr="00E75C3A" w:rsidRDefault="00111D05" w:rsidP="00E75C3A">
      <w:pPr>
        <w:jc w:val="both"/>
        <w:rPr>
          <w:rFonts w:ascii="Times New Roman" w:hAnsi="Times New Roman"/>
          <w:sz w:val="24"/>
          <w:szCs w:val="24"/>
        </w:rPr>
      </w:pPr>
      <w:r w:rsidRPr="00E75C3A">
        <w:rPr>
          <w:rFonts w:ascii="Times New Roman" w:hAnsi="Times New Roman"/>
          <w:sz w:val="24"/>
          <w:szCs w:val="24"/>
        </w:rPr>
        <w:t xml:space="preserve">       Na takav način moguće je steći najviše </w:t>
      </w:r>
      <w:r w:rsidRPr="00E75C3A">
        <w:rPr>
          <w:rFonts w:ascii="Times New Roman" w:hAnsi="Times New Roman"/>
          <w:b/>
          <w:sz w:val="24"/>
          <w:szCs w:val="24"/>
        </w:rPr>
        <w:t>80 bodova</w:t>
      </w:r>
      <w:r w:rsidRPr="00E75C3A">
        <w:rPr>
          <w:rFonts w:ascii="Times New Roman" w:hAnsi="Times New Roman"/>
          <w:sz w:val="24"/>
          <w:szCs w:val="24"/>
        </w:rPr>
        <w:t xml:space="preserve">. </w:t>
      </w:r>
    </w:p>
    <w:p w:rsidR="00111D05" w:rsidRPr="00E75C3A" w:rsidRDefault="00111D05" w:rsidP="00E75C3A">
      <w:pPr>
        <w:rPr>
          <w:rFonts w:ascii="Times New Roman" w:hAnsi="Times New Roman"/>
          <w:sz w:val="24"/>
          <w:szCs w:val="24"/>
        </w:rPr>
      </w:pPr>
      <w:r w:rsidRPr="00E75C3A">
        <w:rPr>
          <w:rFonts w:ascii="Times New Roman" w:hAnsi="Times New Roman"/>
          <w:spacing w:val="-4"/>
          <w:sz w:val="24"/>
          <w:szCs w:val="24"/>
        </w:rPr>
        <w:t xml:space="preserve">       </w:t>
      </w:r>
      <w:r w:rsidRPr="00E75C3A">
        <w:rPr>
          <w:rFonts w:ascii="Times New Roman" w:hAnsi="Times New Roman"/>
          <w:sz w:val="24"/>
          <w:szCs w:val="24"/>
        </w:rPr>
        <w:t xml:space="preserve">Za upis kandidata u programe za stjecanje strukovne kvalifikacije u trajanju od najmanje tri godine vrednuju se i zaključne ocjene  u  posljednja  dva  razreda  osnovnog  obrazovanja  iz  nastavnih  predmeta:  Hrvatski  jezik, Matematika i prvi strani jezik. </w:t>
      </w:r>
    </w:p>
    <w:p w:rsidR="00111D05" w:rsidRPr="00E75C3A" w:rsidRDefault="00111D05" w:rsidP="00E75C3A">
      <w:pPr>
        <w:rPr>
          <w:rFonts w:ascii="Times New Roman" w:hAnsi="Times New Roman"/>
        </w:rPr>
      </w:pPr>
      <w:r w:rsidRPr="00E75C3A">
        <w:rPr>
          <w:rFonts w:ascii="Times New Roman" w:hAnsi="Times New Roman"/>
          <w:sz w:val="24"/>
          <w:szCs w:val="24"/>
        </w:rPr>
        <w:t xml:space="preserve">       Na takav način moguće je steći najviše </w:t>
      </w:r>
      <w:r w:rsidRPr="00E75C3A">
        <w:rPr>
          <w:rFonts w:ascii="Times New Roman" w:hAnsi="Times New Roman"/>
          <w:b/>
          <w:sz w:val="24"/>
          <w:szCs w:val="24"/>
        </w:rPr>
        <w:t>50 bodova</w:t>
      </w:r>
      <w:r w:rsidRPr="00E75C3A">
        <w:rPr>
          <w:rFonts w:ascii="Times New Roman" w:hAnsi="Times New Roman"/>
          <w:b/>
        </w:rPr>
        <w:t>.</w:t>
      </w:r>
    </w:p>
    <w:p w:rsidR="00111D05" w:rsidRPr="00380460" w:rsidRDefault="00111D05" w:rsidP="00203E2C">
      <w:pPr>
        <w:jc w:val="both"/>
        <w:rPr>
          <w:rFonts w:ascii="Times New Roman" w:hAnsi="Times New Roman"/>
          <w:color w:val="FF0000"/>
          <w:sz w:val="24"/>
          <w:szCs w:val="24"/>
        </w:rPr>
      </w:pP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2. DODATNI ELEMENT VREDNOVANJA KANDIDATA</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Dodatni element vrednovanja čine sposobnosti, darovitosti i znanja kandidata.</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Sposobnosti, darovitosti znanja kandidata dokazuju se i vrednuju:</w:t>
      </w:r>
    </w:p>
    <w:p w:rsidR="00111D05" w:rsidRPr="00380460" w:rsidRDefault="00111D05" w:rsidP="00B140AF">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na osnovi rezultata postignutih na natjecanjima u znanju</w:t>
      </w:r>
    </w:p>
    <w:p w:rsidR="00111D05" w:rsidRPr="00380460" w:rsidRDefault="00111D05" w:rsidP="00B140AF">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na osnovi rezultata postignutih na natjecanjima školskih sportskih društava.</w:t>
      </w:r>
    </w:p>
    <w:p w:rsidR="00111D05" w:rsidRPr="00380460" w:rsidRDefault="00111D05" w:rsidP="00B140AF">
      <w:pPr>
        <w:jc w:val="both"/>
        <w:rPr>
          <w:rFonts w:ascii="Times New Roman" w:hAnsi="Times New Roman"/>
          <w:sz w:val="24"/>
          <w:szCs w:val="24"/>
          <w:u w:val="single"/>
        </w:rPr>
      </w:pPr>
      <w:r w:rsidRPr="00380460">
        <w:rPr>
          <w:rFonts w:ascii="Times New Roman" w:hAnsi="Times New Roman"/>
          <w:sz w:val="24"/>
          <w:szCs w:val="24"/>
          <w:u w:val="single"/>
        </w:rPr>
        <w:t xml:space="preserve">Vrednovanje rezultata kandidata postignutih na natjecanjima iz znanja </w:t>
      </w:r>
    </w:p>
    <w:p w:rsidR="00111D05" w:rsidRPr="00106803" w:rsidRDefault="00111D05" w:rsidP="00E75C3A">
      <w:pPr>
        <w:jc w:val="both"/>
        <w:rPr>
          <w:rFonts w:ascii="Times New Roman" w:hAnsi="Times New Roman"/>
          <w:sz w:val="24"/>
          <w:szCs w:val="24"/>
        </w:rPr>
      </w:pPr>
      <w:r w:rsidRPr="00106803">
        <w:rPr>
          <w:rFonts w:ascii="Times New Roman" w:hAnsi="Times New Roman"/>
          <w:sz w:val="24"/>
          <w:szCs w:val="24"/>
        </w:rPr>
        <w:t>Pravo na izravan upis ili dodatne bodove ostvaruju kandidati na osnovi rezultata koje su postigli na:</w:t>
      </w:r>
    </w:p>
    <w:p w:rsidR="00111D05" w:rsidRPr="00106803" w:rsidRDefault="00111D05" w:rsidP="00E75C3A">
      <w:pPr>
        <w:pStyle w:val="ListParagraph1"/>
        <w:numPr>
          <w:ilvl w:val="0"/>
          <w:numId w:val="1"/>
        </w:numPr>
        <w:jc w:val="both"/>
        <w:rPr>
          <w:rFonts w:ascii="Times New Roman" w:hAnsi="Times New Roman"/>
          <w:sz w:val="24"/>
          <w:szCs w:val="24"/>
        </w:rPr>
      </w:pPr>
      <w:r w:rsidRPr="00106803">
        <w:rPr>
          <w:rFonts w:ascii="Times New Roman" w:hAnsi="Times New Roman"/>
          <w:sz w:val="24"/>
          <w:szCs w:val="24"/>
        </w:rPr>
        <w:t xml:space="preserve">Natjecanju mladih tehničara – za zanimanja automehaničar, bravar, CNC operater, ekonomist, elektroinstalater, elektromehaničar, poljoprivredni tehničar – fitofarmaceut, prodavač, vodoinstalater  </w:t>
      </w:r>
    </w:p>
    <w:p w:rsidR="00111D05" w:rsidRPr="00106803" w:rsidRDefault="00111D05" w:rsidP="00E75C3A">
      <w:pPr>
        <w:pStyle w:val="ListParagraph1"/>
        <w:numPr>
          <w:ilvl w:val="0"/>
          <w:numId w:val="1"/>
        </w:numPr>
        <w:jc w:val="both"/>
        <w:rPr>
          <w:rFonts w:ascii="Times New Roman" w:hAnsi="Times New Roman"/>
          <w:sz w:val="24"/>
          <w:szCs w:val="24"/>
        </w:rPr>
      </w:pPr>
      <w:r w:rsidRPr="00106803">
        <w:rPr>
          <w:rFonts w:ascii="Times New Roman" w:hAnsi="Times New Roman"/>
          <w:sz w:val="24"/>
          <w:szCs w:val="24"/>
        </w:rPr>
        <w:t>Natjecanju iz kemije – za zanimanje frizer</w:t>
      </w:r>
    </w:p>
    <w:p w:rsidR="00111D05" w:rsidRPr="00106803" w:rsidRDefault="00111D05" w:rsidP="00E75C3A">
      <w:pPr>
        <w:pStyle w:val="ListParagraph1"/>
        <w:numPr>
          <w:ilvl w:val="0"/>
          <w:numId w:val="1"/>
        </w:numPr>
        <w:jc w:val="both"/>
        <w:rPr>
          <w:rFonts w:ascii="Times New Roman" w:hAnsi="Times New Roman"/>
          <w:sz w:val="24"/>
          <w:szCs w:val="24"/>
        </w:rPr>
      </w:pPr>
      <w:r w:rsidRPr="00106803">
        <w:rPr>
          <w:rFonts w:ascii="Times New Roman" w:hAnsi="Times New Roman"/>
          <w:sz w:val="24"/>
          <w:szCs w:val="24"/>
        </w:rPr>
        <w:t>Natjecanju iz geografije – za zanimanje odjevni tehničar</w:t>
      </w:r>
    </w:p>
    <w:p w:rsidR="00111D05" w:rsidRPr="00106803" w:rsidRDefault="00111D05" w:rsidP="00E75C3A">
      <w:pPr>
        <w:pStyle w:val="ListParagraph1"/>
        <w:numPr>
          <w:ilvl w:val="0"/>
          <w:numId w:val="1"/>
        </w:numPr>
        <w:jc w:val="both"/>
        <w:rPr>
          <w:rFonts w:ascii="Times New Roman" w:hAnsi="Times New Roman"/>
          <w:sz w:val="24"/>
          <w:szCs w:val="24"/>
        </w:rPr>
      </w:pPr>
      <w:r w:rsidRPr="00106803">
        <w:rPr>
          <w:rFonts w:ascii="Times New Roman" w:hAnsi="Times New Roman"/>
          <w:sz w:val="24"/>
          <w:szCs w:val="24"/>
        </w:rPr>
        <w:t>Natjecanju i smotri iz biologije – za zanimanja konobar i kuhar</w:t>
      </w:r>
    </w:p>
    <w:p w:rsidR="00111D05" w:rsidRPr="00106803" w:rsidRDefault="00111D05" w:rsidP="0073781D">
      <w:pPr>
        <w:pStyle w:val="ListParagraph1"/>
        <w:rPr>
          <w:rFonts w:ascii="Times New Roman" w:hAnsi="Times New Roman"/>
          <w:sz w:val="24"/>
          <w:szCs w:val="24"/>
        </w:rPr>
      </w:pPr>
    </w:p>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 xml:space="preserve">Vrednuju  se  i  boduju  rezultati  kandidata  postignutih  na  državnim  natjecanjima  iz  znanja  iz </w:t>
      </w:r>
      <w:r w:rsidRPr="00380460">
        <w:rPr>
          <w:rFonts w:ascii="Times New Roman" w:hAnsi="Times New Roman"/>
          <w:i/>
          <w:iCs/>
          <w:sz w:val="24"/>
          <w:szCs w:val="24"/>
        </w:rPr>
        <w:t xml:space="preserve">Kataloga natjecanja i smotri učenika i učenica osnovnih i srednjih škola Republike Hrvatske, </w:t>
      </w:r>
      <w:r w:rsidRPr="00380460">
        <w:rPr>
          <w:rFonts w:ascii="Times New Roman" w:hAnsi="Times New Roman"/>
          <w:sz w:val="24"/>
          <w:szCs w:val="24"/>
        </w:rPr>
        <w:t>koja se provode   u   organizaciji   Agencije   za   odgoj   i   obrazovanje,   a   koja   je   odobrilo   Ministarstvo   te međunarodnim natjecanjima koje verificira Agencija za odgoj i obrazovanje, a prema sljedećoj tablici: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3"/>
        <w:gridCol w:w="4074"/>
        <w:gridCol w:w="2181"/>
      </w:tblGrid>
      <w:tr w:rsidR="00111D05" w:rsidRPr="00380460" w:rsidTr="0036029F">
        <w:trPr>
          <w:trHeight w:val="2400"/>
        </w:trPr>
        <w:tc>
          <w:tcPr>
            <w:tcW w:w="1633" w:type="pct"/>
            <w:vMerge w:val="restar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Državna-međunarodna natjecanja</w:t>
            </w:r>
          </w:p>
        </w:tc>
        <w:tc>
          <w:tcPr>
            <w:tcW w:w="2193"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Prvo, drugo ili treće osvojeno mjesto kao pojedinac u 5., 6., 7. ili 8. razredu osnovnog obrazovanja</w:t>
            </w:r>
          </w:p>
        </w:tc>
        <w:tc>
          <w:tcPr>
            <w:tcW w:w="1174"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 xml:space="preserve">Izravan upis </w:t>
            </w:r>
          </w:p>
        </w:tc>
      </w:tr>
      <w:tr w:rsidR="00111D05" w:rsidRPr="00380460" w:rsidTr="0036029F">
        <w:trPr>
          <w:trHeight w:val="1620"/>
        </w:trPr>
        <w:tc>
          <w:tcPr>
            <w:tcW w:w="1633" w:type="pct"/>
            <w:vMerge/>
          </w:tcPr>
          <w:p w:rsidR="00111D05" w:rsidRPr="00380460" w:rsidRDefault="00111D05" w:rsidP="00B140AF">
            <w:pPr>
              <w:jc w:val="both"/>
              <w:rPr>
                <w:rFonts w:ascii="Times New Roman" w:hAnsi="Times New Roman"/>
                <w:sz w:val="24"/>
                <w:szCs w:val="24"/>
              </w:rPr>
            </w:pPr>
          </w:p>
        </w:tc>
        <w:tc>
          <w:tcPr>
            <w:tcW w:w="2193"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Prvo osvojeno mjesto kao član skupine u 5., 6., 7. ili 8. razredu osnovnog obrazovanja</w:t>
            </w:r>
          </w:p>
        </w:tc>
        <w:tc>
          <w:tcPr>
            <w:tcW w:w="1174"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4 boda</w:t>
            </w:r>
          </w:p>
        </w:tc>
      </w:tr>
      <w:tr w:rsidR="00111D05" w:rsidRPr="00380460" w:rsidTr="0036029F">
        <w:trPr>
          <w:trHeight w:val="1755"/>
        </w:trPr>
        <w:tc>
          <w:tcPr>
            <w:tcW w:w="1633" w:type="pct"/>
            <w:vMerge/>
          </w:tcPr>
          <w:p w:rsidR="00111D05" w:rsidRPr="00380460" w:rsidRDefault="00111D05" w:rsidP="00B140AF">
            <w:pPr>
              <w:jc w:val="both"/>
              <w:rPr>
                <w:rFonts w:ascii="Times New Roman" w:hAnsi="Times New Roman"/>
                <w:sz w:val="24"/>
                <w:szCs w:val="24"/>
              </w:rPr>
            </w:pPr>
          </w:p>
        </w:tc>
        <w:tc>
          <w:tcPr>
            <w:tcW w:w="2193"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Drugo osvojeno mjesto kao član skupine u 5., 6., 7. ili 8. razredu osnovnog obrazovanja</w:t>
            </w:r>
          </w:p>
        </w:tc>
        <w:tc>
          <w:tcPr>
            <w:tcW w:w="1174"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3 boda</w:t>
            </w:r>
          </w:p>
        </w:tc>
      </w:tr>
      <w:tr w:rsidR="00111D05" w:rsidRPr="00380460" w:rsidTr="0036029F">
        <w:trPr>
          <w:trHeight w:val="1620"/>
        </w:trPr>
        <w:tc>
          <w:tcPr>
            <w:tcW w:w="1633" w:type="pct"/>
            <w:vMerge/>
          </w:tcPr>
          <w:p w:rsidR="00111D05" w:rsidRPr="00380460" w:rsidRDefault="00111D05" w:rsidP="00B140AF">
            <w:pPr>
              <w:jc w:val="both"/>
              <w:rPr>
                <w:rFonts w:ascii="Times New Roman" w:hAnsi="Times New Roman"/>
                <w:sz w:val="24"/>
                <w:szCs w:val="24"/>
              </w:rPr>
            </w:pPr>
          </w:p>
        </w:tc>
        <w:tc>
          <w:tcPr>
            <w:tcW w:w="2193"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Treće osvojeno mjesto kao član skupine u 5., 6., 7. ili 8. razredu osnovnog obrazovanja</w:t>
            </w:r>
          </w:p>
        </w:tc>
        <w:tc>
          <w:tcPr>
            <w:tcW w:w="1174"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2 boda</w:t>
            </w:r>
          </w:p>
        </w:tc>
      </w:tr>
      <w:tr w:rsidR="00111D05" w:rsidRPr="00380460" w:rsidTr="0036029F">
        <w:trPr>
          <w:trHeight w:val="1440"/>
        </w:trPr>
        <w:tc>
          <w:tcPr>
            <w:tcW w:w="1633" w:type="pct"/>
            <w:vMerge/>
          </w:tcPr>
          <w:p w:rsidR="00111D05" w:rsidRPr="00380460" w:rsidRDefault="00111D05" w:rsidP="00B140AF">
            <w:pPr>
              <w:jc w:val="both"/>
              <w:rPr>
                <w:rFonts w:ascii="Times New Roman" w:hAnsi="Times New Roman"/>
                <w:sz w:val="24"/>
                <w:szCs w:val="24"/>
              </w:rPr>
            </w:pPr>
          </w:p>
        </w:tc>
        <w:tc>
          <w:tcPr>
            <w:tcW w:w="2193"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 xml:space="preserve">Sudjelovanje kao pojedinac ili član skupine u 5., 6., 7. ili 8. razredu  </w:t>
            </w:r>
          </w:p>
        </w:tc>
        <w:tc>
          <w:tcPr>
            <w:tcW w:w="1174" w:type="pct"/>
          </w:tcPr>
          <w:p w:rsidR="00111D05" w:rsidRPr="00380460" w:rsidRDefault="00111D05" w:rsidP="00B140AF">
            <w:pPr>
              <w:jc w:val="both"/>
              <w:rPr>
                <w:rFonts w:ascii="Times New Roman" w:hAnsi="Times New Roman"/>
                <w:sz w:val="24"/>
                <w:szCs w:val="24"/>
              </w:rPr>
            </w:pPr>
            <w:r w:rsidRPr="00380460">
              <w:rPr>
                <w:rFonts w:ascii="Times New Roman" w:hAnsi="Times New Roman"/>
                <w:sz w:val="24"/>
                <w:szCs w:val="24"/>
              </w:rPr>
              <w:t>1 bod</w:t>
            </w:r>
          </w:p>
        </w:tc>
      </w:tr>
    </w:tbl>
    <w:p w:rsidR="00111D05" w:rsidRPr="00380460" w:rsidRDefault="00111D05" w:rsidP="00B140AF">
      <w:pPr>
        <w:jc w:val="both"/>
        <w:rPr>
          <w:rFonts w:ascii="Times New Roman" w:hAnsi="Times New Roman"/>
          <w:sz w:val="24"/>
          <w:szCs w:val="24"/>
          <w:u w:val="single"/>
        </w:rPr>
      </w:pPr>
    </w:p>
    <w:p w:rsidR="00111D05" w:rsidRPr="00380460" w:rsidRDefault="00111D05" w:rsidP="00B140AF">
      <w:pPr>
        <w:jc w:val="both"/>
        <w:rPr>
          <w:rFonts w:ascii="Times New Roman" w:hAnsi="Times New Roman"/>
          <w:sz w:val="24"/>
          <w:szCs w:val="24"/>
          <w:u w:val="single"/>
        </w:rPr>
      </w:pPr>
      <w:r w:rsidRPr="00380460">
        <w:rPr>
          <w:rFonts w:ascii="Times New Roman" w:hAnsi="Times New Roman"/>
          <w:sz w:val="24"/>
          <w:szCs w:val="24"/>
          <w:u w:val="single"/>
        </w:rPr>
        <w:t>Vrednovanje rezultata kandidata postignutih na sportskim natjecanjima</w:t>
      </w:r>
    </w:p>
    <w:p w:rsidR="00111D05" w:rsidRPr="00380460" w:rsidRDefault="00111D05" w:rsidP="007C30C4">
      <w:pPr>
        <w:jc w:val="both"/>
        <w:rPr>
          <w:rFonts w:ascii="Times New Roman" w:hAnsi="Times New Roman"/>
          <w:sz w:val="24"/>
          <w:szCs w:val="24"/>
        </w:rPr>
      </w:pPr>
      <w:r w:rsidRPr="00380460">
        <w:rPr>
          <w:rFonts w:ascii="Times New Roman" w:hAnsi="Times New Roman"/>
          <w:sz w:val="24"/>
          <w:szCs w:val="24"/>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111D05" w:rsidRPr="00380460" w:rsidRDefault="00111D05" w:rsidP="007C30C4">
      <w:pPr>
        <w:jc w:val="both"/>
        <w:rPr>
          <w:rFonts w:ascii="Times New Roman" w:hAnsi="Times New Roman"/>
          <w:sz w:val="24"/>
          <w:szCs w:val="24"/>
        </w:rPr>
      </w:pPr>
      <w:r w:rsidRPr="00380460">
        <w:rPr>
          <w:rFonts w:ascii="Times New Roman" w:hAnsi="Times New Roman"/>
          <w:sz w:val="24"/>
          <w:szCs w:val="24"/>
        </w:rPr>
        <w:t xml:space="preserve"> Pravo  na  dodatne  bodove  kandidati  ostvaruju  na  temelju  službene  evidencije  o  rezultatima održanih natjecanja školskih sportskih društava koju vodi Hrvatski školski športski savez (HŠŠS).</w:t>
      </w:r>
    </w:p>
    <w:p w:rsidR="00111D05" w:rsidRPr="00380460" w:rsidRDefault="00111D05" w:rsidP="007C30C4">
      <w:pPr>
        <w:jc w:val="both"/>
        <w:rPr>
          <w:rFonts w:ascii="Times New Roman" w:hAnsi="Times New Roman"/>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5295"/>
        <w:gridCol w:w="1935"/>
      </w:tblGrid>
      <w:tr w:rsidR="00111D05" w:rsidRPr="00380460" w:rsidTr="009A76AE">
        <w:trPr>
          <w:trHeight w:val="540"/>
        </w:trPr>
        <w:tc>
          <w:tcPr>
            <w:tcW w:w="1785" w:type="dxa"/>
            <w:vMerge w:val="restart"/>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Natjecanja školskih sportskih društava</w:t>
            </w:r>
          </w:p>
        </w:tc>
        <w:tc>
          <w:tcPr>
            <w:tcW w:w="529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Učenici koji su na državnom natjecanju kao članovi ekipe osvojiti prvo mjesto</w:t>
            </w:r>
          </w:p>
        </w:tc>
        <w:tc>
          <w:tcPr>
            <w:tcW w:w="193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3 boda</w:t>
            </w:r>
          </w:p>
        </w:tc>
      </w:tr>
      <w:tr w:rsidR="00111D05" w:rsidRPr="00380460" w:rsidTr="009A76AE">
        <w:trPr>
          <w:trHeight w:val="255"/>
        </w:trPr>
        <w:tc>
          <w:tcPr>
            <w:tcW w:w="1785" w:type="dxa"/>
            <w:vMerge/>
          </w:tcPr>
          <w:p w:rsidR="00111D05" w:rsidRPr="00380460" w:rsidRDefault="00111D05" w:rsidP="007C30C4">
            <w:pPr>
              <w:ind w:left="-23"/>
              <w:jc w:val="both"/>
              <w:rPr>
                <w:rFonts w:ascii="Times New Roman" w:hAnsi="Times New Roman"/>
                <w:sz w:val="24"/>
                <w:szCs w:val="24"/>
              </w:rPr>
            </w:pPr>
          </w:p>
        </w:tc>
        <w:tc>
          <w:tcPr>
            <w:tcW w:w="529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Učenici koji su na državnom natjecanju kao članovi ekipe osvojili drugo mjesto</w:t>
            </w:r>
          </w:p>
        </w:tc>
        <w:tc>
          <w:tcPr>
            <w:tcW w:w="193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2 boda</w:t>
            </w:r>
          </w:p>
        </w:tc>
      </w:tr>
      <w:tr w:rsidR="00111D05" w:rsidRPr="00380460" w:rsidTr="009A76AE">
        <w:trPr>
          <w:trHeight w:val="480"/>
        </w:trPr>
        <w:tc>
          <w:tcPr>
            <w:tcW w:w="1785" w:type="dxa"/>
            <w:vMerge/>
          </w:tcPr>
          <w:p w:rsidR="00111D05" w:rsidRPr="00380460" w:rsidRDefault="00111D05" w:rsidP="007C30C4">
            <w:pPr>
              <w:ind w:left="-23"/>
              <w:jc w:val="both"/>
              <w:rPr>
                <w:rFonts w:ascii="Times New Roman" w:hAnsi="Times New Roman"/>
                <w:sz w:val="24"/>
                <w:szCs w:val="24"/>
              </w:rPr>
            </w:pPr>
          </w:p>
        </w:tc>
        <w:tc>
          <w:tcPr>
            <w:tcW w:w="529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Učenici koji su na državnom natjecanju kao članovi ekipe osvojili treće mjesto</w:t>
            </w:r>
          </w:p>
        </w:tc>
        <w:tc>
          <w:tcPr>
            <w:tcW w:w="1935" w:type="dxa"/>
          </w:tcPr>
          <w:p w:rsidR="00111D05" w:rsidRPr="00380460" w:rsidRDefault="00111D05" w:rsidP="007C30C4">
            <w:pPr>
              <w:ind w:left="-23"/>
              <w:jc w:val="both"/>
              <w:rPr>
                <w:rFonts w:ascii="Times New Roman" w:hAnsi="Times New Roman"/>
                <w:sz w:val="24"/>
                <w:szCs w:val="24"/>
              </w:rPr>
            </w:pPr>
            <w:r w:rsidRPr="00380460">
              <w:rPr>
                <w:rFonts w:ascii="Times New Roman" w:hAnsi="Times New Roman"/>
                <w:sz w:val="24"/>
                <w:szCs w:val="24"/>
              </w:rPr>
              <w:t>1 bod</w:t>
            </w:r>
          </w:p>
        </w:tc>
      </w:tr>
      <w:tr w:rsidR="00111D05" w:rsidRPr="00380460" w:rsidTr="007C30C4">
        <w:trPr>
          <w:trHeight w:val="360"/>
        </w:trPr>
        <w:tc>
          <w:tcPr>
            <w:tcW w:w="9015" w:type="dxa"/>
            <w:gridSpan w:val="3"/>
            <w:tcBorders>
              <w:left w:val="nil"/>
              <w:bottom w:val="nil"/>
              <w:right w:val="nil"/>
            </w:tcBorders>
          </w:tcPr>
          <w:p w:rsidR="00111D05" w:rsidRPr="00380460" w:rsidRDefault="00111D05" w:rsidP="007C30C4">
            <w:pPr>
              <w:ind w:left="-23"/>
              <w:jc w:val="both"/>
              <w:rPr>
                <w:rFonts w:ascii="Times New Roman" w:hAnsi="Times New Roman"/>
                <w:sz w:val="24"/>
                <w:szCs w:val="24"/>
              </w:rPr>
            </w:pPr>
          </w:p>
        </w:tc>
      </w:tr>
    </w:tbl>
    <w:p w:rsidR="00111D05" w:rsidRPr="00380460" w:rsidRDefault="00111D05" w:rsidP="00203E2C">
      <w:pPr>
        <w:jc w:val="both"/>
        <w:rPr>
          <w:rFonts w:ascii="Times New Roman" w:hAnsi="Times New Roman"/>
          <w:color w:val="000000"/>
          <w:sz w:val="24"/>
          <w:szCs w:val="24"/>
        </w:rPr>
      </w:pPr>
      <w:r w:rsidRPr="00380460">
        <w:rPr>
          <w:rFonts w:ascii="Times New Roman" w:hAnsi="Times New Roman"/>
          <w:color w:val="000000"/>
          <w:sz w:val="24"/>
          <w:szCs w:val="24"/>
        </w:rPr>
        <w:t>Kandidatu se na osnovi rezultata postignutih na natjecanjima iz znanja i u sportu  vrednuje isključivo jedno ( najpovoljnije ) pravo.</w:t>
      </w:r>
    </w:p>
    <w:p w:rsidR="00111D05" w:rsidRPr="00380460" w:rsidRDefault="00111D05" w:rsidP="00203E2C">
      <w:pPr>
        <w:jc w:val="both"/>
        <w:rPr>
          <w:rFonts w:ascii="Times New Roman" w:hAnsi="Times New Roman"/>
          <w:b/>
          <w:color w:val="000000"/>
          <w:sz w:val="24"/>
          <w:szCs w:val="24"/>
        </w:rPr>
      </w:pP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3. POSEBAN ELEMENT VREDNOVANJA KANDIDATA</w:t>
      </w:r>
    </w:p>
    <w:p w:rsidR="00111D05" w:rsidRPr="00380460" w:rsidRDefault="00111D05" w:rsidP="000664F2">
      <w:pPr>
        <w:jc w:val="both"/>
        <w:rPr>
          <w:rFonts w:ascii="Times New Roman" w:hAnsi="Times New Roman"/>
          <w:sz w:val="24"/>
          <w:szCs w:val="24"/>
        </w:rPr>
      </w:pPr>
      <w:r w:rsidRPr="00380460">
        <w:rPr>
          <w:rFonts w:ascii="Times New Roman" w:hAnsi="Times New Roman"/>
          <w:sz w:val="24"/>
          <w:szCs w:val="24"/>
        </w:rPr>
        <w:t>Poseban element vrednovanja kandidata čini vrednovanje uspjeha:</w:t>
      </w:r>
    </w:p>
    <w:p w:rsidR="00111D05" w:rsidRPr="00380460" w:rsidRDefault="00111D05" w:rsidP="000664F2">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kandidata sa zdravstvenim teškoćama</w:t>
      </w:r>
    </w:p>
    <w:p w:rsidR="00111D05" w:rsidRPr="00380460" w:rsidRDefault="00111D05" w:rsidP="000664F2">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kandidata koji žive u otežanim uvjetima obrazovanja uzrokovanim nepovoljnim ekonomskim, socijalnim te odgojnim čimbenicima</w:t>
      </w:r>
    </w:p>
    <w:p w:rsidR="00111D05" w:rsidRPr="00380460" w:rsidRDefault="00111D05" w:rsidP="000664F2">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kandidata za upis na osnovi Nacionalne strategije za uključivanje Roma za razdoblje od 2013. do 2020. godine</w:t>
      </w:r>
    </w:p>
    <w:p w:rsidR="00111D05" w:rsidRPr="00380460" w:rsidRDefault="00111D05" w:rsidP="000664F2">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kandidata hrvatskih državljana čiji su roditelji državni službenici koji su po službenoj dužnosti u ime Republike Hrvatske bili upućeni na rad u inozemstvo.</w:t>
      </w:r>
    </w:p>
    <w:p w:rsidR="00111D05" w:rsidRPr="00380460" w:rsidRDefault="00111D05" w:rsidP="000664F2">
      <w:pPr>
        <w:pStyle w:val="ListParagraph1"/>
        <w:jc w:val="both"/>
        <w:rPr>
          <w:rFonts w:ascii="Times New Roman" w:hAnsi="Times New Roman"/>
          <w:sz w:val="24"/>
          <w:szCs w:val="24"/>
        </w:rPr>
      </w:pPr>
    </w:p>
    <w:p w:rsidR="00111D05" w:rsidRPr="00380460" w:rsidRDefault="00111D05" w:rsidP="000664F2">
      <w:pPr>
        <w:jc w:val="both"/>
        <w:rPr>
          <w:rFonts w:ascii="Times New Roman" w:hAnsi="Times New Roman"/>
          <w:sz w:val="24"/>
          <w:szCs w:val="24"/>
        </w:rPr>
      </w:pPr>
      <w:r w:rsidRPr="00380460">
        <w:rPr>
          <w:rFonts w:ascii="Times New Roman" w:hAnsi="Times New Roman"/>
          <w:sz w:val="24"/>
          <w:szCs w:val="24"/>
        </w:rPr>
        <w:t>Neovisno  o  tomu  ispunjava  li  uvjete  za  ostvarivanje  više  prava,  kandidatu  će  se  priznati ostvarivanje  isključivo  jednoga od navedenih prava, koje je za njega najpovoljnije.</w:t>
      </w:r>
    </w:p>
    <w:p w:rsidR="00111D05" w:rsidRPr="00380460" w:rsidRDefault="00111D05" w:rsidP="000664F2">
      <w:pPr>
        <w:jc w:val="both"/>
        <w:rPr>
          <w:rFonts w:ascii="Times New Roman" w:hAnsi="Times New Roman"/>
          <w:sz w:val="24"/>
          <w:szCs w:val="24"/>
          <w:u w:val="single"/>
        </w:rPr>
      </w:pPr>
      <w:r w:rsidRPr="00380460">
        <w:rPr>
          <w:rFonts w:ascii="Times New Roman" w:hAnsi="Times New Roman"/>
          <w:sz w:val="24"/>
          <w:szCs w:val="24"/>
          <w:u w:val="single"/>
        </w:rPr>
        <w:t>Vrednovanje uspjeha kandidata sa zdravstvenim teškoćama</w:t>
      </w:r>
    </w:p>
    <w:p w:rsidR="00111D05" w:rsidRPr="00380460" w:rsidRDefault="00111D05" w:rsidP="0058245A">
      <w:pPr>
        <w:jc w:val="both"/>
        <w:rPr>
          <w:rFonts w:ascii="Times New Roman" w:hAnsi="Times New Roman"/>
          <w:sz w:val="24"/>
          <w:szCs w:val="24"/>
        </w:rPr>
      </w:pPr>
      <w:r w:rsidRPr="00380460">
        <w:rPr>
          <w:rFonts w:ascii="Times New Roman" w:hAnsi="Times New Roman"/>
          <w:sz w:val="24"/>
          <w:szCs w:val="24"/>
        </w:rPr>
        <w:t>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111D05" w:rsidRPr="00380460" w:rsidRDefault="00111D05" w:rsidP="0058245A">
      <w:pPr>
        <w:jc w:val="both"/>
        <w:rPr>
          <w:rFonts w:ascii="Times New Roman" w:hAnsi="Times New Roman"/>
          <w:sz w:val="24"/>
          <w:szCs w:val="24"/>
        </w:rPr>
      </w:pPr>
    </w:p>
    <w:p w:rsidR="00111D05" w:rsidRPr="00380460" w:rsidRDefault="00111D05" w:rsidP="0058245A">
      <w:pPr>
        <w:jc w:val="both"/>
        <w:rPr>
          <w:rFonts w:ascii="Times New Roman" w:hAnsi="Times New Roman"/>
          <w:sz w:val="24"/>
          <w:szCs w:val="24"/>
        </w:rPr>
      </w:pPr>
      <w:r w:rsidRPr="00380460">
        <w:rPr>
          <w:rFonts w:ascii="Times New Roman" w:hAnsi="Times New Roman"/>
          <w:sz w:val="24"/>
          <w:szCs w:val="24"/>
        </w:rPr>
        <w:t xml:space="preserve">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111D05" w:rsidRPr="00380460" w:rsidRDefault="00111D05" w:rsidP="0058245A">
      <w:pPr>
        <w:jc w:val="both"/>
        <w:rPr>
          <w:rFonts w:ascii="Times New Roman" w:hAnsi="Times New Roman"/>
          <w:sz w:val="24"/>
          <w:szCs w:val="24"/>
        </w:rPr>
      </w:pPr>
      <w:r w:rsidRPr="00380460">
        <w:rPr>
          <w:rFonts w:ascii="Times New Roman" w:hAnsi="Times New Roman"/>
          <w:sz w:val="24"/>
          <w:szCs w:val="24"/>
        </w:rPr>
        <w:t>Za ostvarivanje dodatnih bodova kandidat  obvezno prilaže:</w:t>
      </w:r>
    </w:p>
    <w:p w:rsidR="00111D05" w:rsidRPr="00380460" w:rsidRDefault="00111D05" w:rsidP="00434F91">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111D05" w:rsidRPr="00380460" w:rsidRDefault="00111D05" w:rsidP="007F3E05">
      <w:pPr>
        <w:jc w:val="both"/>
        <w:rPr>
          <w:rFonts w:ascii="Times New Roman" w:hAnsi="Times New Roman"/>
          <w:sz w:val="24"/>
          <w:szCs w:val="24"/>
        </w:rPr>
      </w:pPr>
    </w:p>
    <w:p w:rsidR="00111D05" w:rsidRPr="00380460" w:rsidRDefault="00111D05" w:rsidP="007F3E05">
      <w:pPr>
        <w:jc w:val="both"/>
        <w:rPr>
          <w:rFonts w:ascii="Times New Roman" w:hAnsi="Times New Roman"/>
          <w:sz w:val="24"/>
          <w:szCs w:val="24"/>
          <w:u w:val="single"/>
        </w:rPr>
      </w:pPr>
      <w:r w:rsidRPr="00380460">
        <w:rPr>
          <w:rFonts w:ascii="Times New Roman" w:hAnsi="Times New Roman"/>
          <w:sz w:val="24"/>
          <w:szCs w:val="24"/>
          <w:u w:val="single"/>
        </w:rPr>
        <w:t>Vrednovanje uspjeha kandidata koji žive u otežanim uvjetima obrazovanja uzrokovanim nepovoljnim ekonomskim, socijalnim te odgojnim čimbenicima</w:t>
      </w:r>
    </w:p>
    <w:p w:rsidR="00111D05" w:rsidRPr="00380460" w:rsidRDefault="00111D05" w:rsidP="00500DC4">
      <w:pPr>
        <w:jc w:val="both"/>
        <w:rPr>
          <w:rFonts w:ascii="Times New Roman" w:hAnsi="Times New Roman"/>
          <w:sz w:val="24"/>
          <w:szCs w:val="24"/>
        </w:rPr>
      </w:pPr>
      <w:r w:rsidRPr="00380460">
        <w:rPr>
          <w:rFonts w:ascii="Times New Roman" w:hAnsi="Times New Roman"/>
          <w:sz w:val="24"/>
          <w:szCs w:val="24"/>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111D05" w:rsidRPr="00380460" w:rsidRDefault="00111D05" w:rsidP="00500DC4">
      <w:pPr>
        <w:jc w:val="both"/>
        <w:rPr>
          <w:rFonts w:ascii="Times New Roman" w:hAnsi="Times New Roman"/>
          <w:sz w:val="24"/>
          <w:szCs w:val="24"/>
        </w:rPr>
      </w:pPr>
      <w:r w:rsidRPr="00380460">
        <w:rPr>
          <w:rFonts w:ascii="Times New Roman" w:hAnsi="Times New Roman"/>
          <w:sz w:val="24"/>
          <w:szCs w:val="24"/>
        </w:rPr>
        <w:t xml:space="preserve"> Kandidat živi u otežanim uvjetima obrazovanja koji su mogli utjecati na njegov školski uspjeh u osnovnoj školi ako:</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živi uz jednoga i/ili oba roditelja s dugotrajnom teškom bolesti;</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živi  uz  oba  roditelja  koji  se  prema  zakonu  koji  regulira  poticanje  zapošljavanja smatraju dugotrajno nezaposlenim osobama;</w:t>
      </w:r>
    </w:p>
    <w:p w:rsidR="00111D05" w:rsidRPr="00380460" w:rsidRDefault="00111D05" w:rsidP="00500DC4">
      <w:pPr>
        <w:pStyle w:val="ListParagraph1"/>
        <w:numPr>
          <w:ilvl w:val="0"/>
          <w:numId w:val="1"/>
        </w:numPr>
        <w:rPr>
          <w:rFonts w:ascii="Times New Roman" w:hAnsi="Times New Roman"/>
          <w:sz w:val="24"/>
          <w:szCs w:val="24"/>
        </w:rPr>
      </w:pPr>
      <w:r w:rsidRPr="00380460">
        <w:rPr>
          <w:rFonts w:ascii="Times New Roman" w:hAnsi="Times New Roman"/>
          <w:sz w:val="24"/>
          <w:szCs w:val="24"/>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mu je jedan roditelj preminuo;</w:t>
      </w:r>
    </w:p>
    <w:p w:rsidR="00111D05" w:rsidRPr="00E75C3A" w:rsidRDefault="00111D05" w:rsidP="00E75C3A">
      <w:pPr>
        <w:pStyle w:val="ListParagraph1"/>
        <w:numPr>
          <w:ilvl w:val="0"/>
          <w:numId w:val="1"/>
        </w:numPr>
        <w:jc w:val="both"/>
        <w:rPr>
          <w:rFonts w:ascii="Times New Roman" w:hAnsi="Times New Roman"/>
          <w:sz w:val="24"/>
          <w:szCs w:val="24"/>
        </w:rPr>
      </w:pPr>
      <w:r w:rsidRPr="00E75C3A">
        <w:rPr>
          <w:rFonts w:ascii="Times New Roman" w:hAnsi="Times New Roman"/>
        </w:rPr>
        <w:t>je  dijete  bez  roditelja  ili  odgovarajuće  roditeljske  skrbi  prema  zakonu  koji  uređuje socijalnu skrb.</w:t>
      </w:r>
    </w:p>
    <w:p w:rsidR="00111D05" w:rsidRPr="00380460" w:rsidRDefault="00111D05" w:rsidP="00500DC4">
      <w:pPr>
        <w:jc w:val="both"/>
        <w:rPr>
          <w:rFonts w:ascii="Times New Roman" w:hAnsi="Times New Roman"/>
          <w:sz w:val="24"/>
          <w:szCs w:val="24"/>
        </w:rPr>
      </w:pPr>
      <w:r w:rsidRPr="00380460">
        <w:rPr>
          <w:rFonts w:ascii="Times New Roman" w:hAnsi="Times New Roman"/>
          <w:sz w:val="24"/>
          <w:szCs w:val="24"/>
        </w:rPr>
        <w:t xml:space="preserve"> Za ostvarenje navedenog prava  kandidat prilaže:</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liječničku potvrdu o dugotrajnoj težoj bolesti jednoga i/ili oba roditelja;</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potvrdu nadležnoga područnoga ureda Hrvatskoga zavoda za zapošljavanje o dugotrajnoj nezaposlenosti oba roditelja;</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potvrdu o korištenju socijalne pomoći; rješenje ili drugi upravni akt centra za socijalnu skrb ili nadležnoga tijela u jedinici lokalne ili područne ( regionalne ) jedinice o pravu samohranoga roditelja u statusu socijalne skrbi izdanih od ovlaštenih službi u zdravstvu, socijalnoj skrbi i za zapošljavanje;</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ispravu iz matice umrlih ili smrtni list koje je izdalo nadležno tijelo u jedinici lokalne ili područne ( regionalne ) jedinice ili Grada Zagreba;</w:t>
      </w:r>
    </w:p>
    <w:p w:rsidR="00111D05" w:rsidRPr="00380460" w:rsidRDefault="00111D05" w:rsidP="00500DC4">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potvrdu nadležnoga centra za socijalnu skrb da je kandidat dijete bez roditelja ili odgovarajuće socijalne skrbi.</w:t>
      </w:r>
    </w:p>
    <w:p w:rsidR="00111D05" w:rsidRPr="00380460" w:rsidRDefault="00111D05" w:rsidP="00047ECB">
      <w:pPr>
        <w:jc w:val="both"/>
        <w:rPr>
          <w:rFonts w:ascii="Times New Roman" w:hAnsi="Times New Roman"/>
          <w:sz w:val="24"/>
          <w:szCs w:val="24"/>
        </w:rPr>
      </w:pPr>
    </w:p>
    <w:p w:rsidR="00111D05" w:rsidRPr="00380460" w:rsidRDefault="00111D05" w:rsidP="00047ECB">
      <w:pPr>
        <w:jc w:val="both"/>
        <w:rPr>
          <w:rFonts w:ascii="Times New Roman" w:hAnsi="Times New Roman"/>
          <w:sz w:val="24"/>
          <w:szCs w:val="24"/>
          <w:u w:val="single"/>
        </w:rPr>
      </w:pPr>
      <w:r w:rsidRPr="00380460">
        <w:rPr>
          <w:rFonts w:ascii="Times New Roman" w:hAnsi="Times New Roman"/>
          <w:sz w:val="24"/>
          <w:szCs w:val="24"/>
          <w:u w:val="single"/>
        </w:rPr>
        <w:t>Vrednovanje uspjeha kandidata na osnovi Nacionalne strategije za uključivanje Roma za razdoblje od 2013. do 2020. godine</w:t>
      </w:r>
    </w:p>
    <w:p w:rsidR="00111D05" w:rsidRPr="00380460" w:rsidRDefault="00111D05" w:rsidP="00047ECB">
      <w:pPr>
        <w:jc w:val="both"/>
        <w:rPr>
          <w:rFonts w:ascii="Times New Roman" w:hAnsi="Times New Roman"/>
          <w:sz w:val="24"/>
          <w:szCs w:val="24"/>
        </w:rPr>
      </w:pPr>
      <w:r w:rsidRPr="00380460">
        <w:rPr>
          <w:rFonts w:ascii="Times New Roman" w:hAnsi="Times New Roman"/>
          <w:sz w:val="24"/>
          <w:szCs w:val="24"/>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111D05" w:rsidRPr="00380460" w:rsidRDefault="00111D05" w:rsidP="00047ECB">
      <w:pPr>
        <w:jc w:val="both"/>
        <w:rPr>
          <w:rFonts w:ascii="Times New Roman" w:hAnsi="Times New Roman"/>
          <w:sz w:val="24"/>
          <w:szCs w:val="24"/>
        </w:rPr>
      </w:pPr>
      <w:r w:rsidRPr="00380460">
        <w:rPr>
          <w:rFonts w:ascii="Times New Roman" w:hAnsi="Times New Roman"/>
          <w:sz w:val="24"/>
          <w:szCs w:val="24"/>
        </w:rPr>
        <w:t>Za ostvarivanje dodatnih bodova kandidat prilaže preporuku Vijeća romske nacionalne manjine odnosno registrirane romske udruge.</w:t>
      </w:r>
    </w:p>
    <w:p w:rsidR="00111D05" w:rsidRPr="00380460" w:rsidRDefault="00111D05" w:rsidP="00047ECB">
      <w:pPr>
        <w:jc w:val="both"/>
        <w:rPr>
          <w:rFonts w:ascii="Times New Roman" w:hAnsi="Times New Roman"/>
          <w:sz w:val="24"/>
          <w:szCs w:val="24"/>
        </w:rPr>
      </w:pPr>
    </w:p>
    <w:p w:rsidR="00111D05" w:rsidRPr="00380460" w:rsidRDefault="00111D05" w:rsidP="00047ECB">
      <w:pPr>
        <w:jc w:val="both"/>
        <w:rPr>
          <w:rFonts w:ascii="Times New Roman" w:hAnsi="Times New Roman"/>
          <w:sz w:val="24"/>
          <w:szCs w:val="24"/>
          <w:u w:val="single"/>
        </w:rPr>
      </w:pPr>
      <w:r w:rsidRPr="00380460">
        <w:rPr>
          <w:rFonts w:ascii="Times New Roman" w:hAnsi="Times New Roman"/>
          <w:sz w:val="24"/>
          <w:szCs w:val="24"/>
          <w:u w:val="single"/>
        </w:rPr>
        <w:t>Vrednovanje uspjeha hrvatskih državljana čiji su roditelji državni službenici koji su po službenoj dužnosti u ime Republike Hrvatske bili upućeni na rad u inozemstvo</w:t>
      </w:r>
    </w:p>
    <w:p w:rsidR="00111D05" w:rsidRPr="00380460" w:rsidRDefault="00111D05" w:rsidP="00334361">
      <w:pPr>
        <w:jc w:val="both"/>
        <w:rPr>
          <w:rFonts w:ascii="Times New Roman" w:hAnsi="Times New Roman"/>
          <w:sz w:val="24"/>
          <w:szCs w:val="24"/>
        </w:rPr>
      </w:pPr>
      <w:r w:rsidRPr="00380460">
        <w:rPr>
          <w:rFonts w:ascii="Times New Roman" w:hAnsi="Times New Roman"/>
          <w:sz w:val="24"/>
          <w:szCs w:val="24"/>
        </w:rPr>
        <w:t>Pravo na izravni upis u srednju školu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111D05" w:rsidRPr="00106803" w:rsidRDefault="00111D05" w:rsidP="00334361">
      <w:pPr>
        <w:jc w:val="both"/>
        <w:rPr>
          <w:rFonts w:ascii="Times New Roman" w:hAnsi="Times New Roman"/>
          <w:sz w:val="24"/>
          <w:szCs w:val="24"/>
        </w:rPr>
      </w:pPr>
      <w:r w:rsidRPr="00380460">
        <w:rPr>
          <w:rFonts w:ascii="Times New Roman" w:hAnsi="Times New Roman"/>
          <w:sz w:val="24"/>
          <w:szCs w:val="24"/>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111D05" w:rsidRPr="00380460" w:rsidRDefault="00111D05" w:rsidP="00334361">
      <w:pPr>
        <w:jc w:val="both"/>
        <w:rPr>
          <w:rFonts w:ascii="Times New Roman" w:hAnsi="Times New Roman"/>
          <w:b/>
          <w:sz w:val="24"/>
          <w:szCs w:val="24"/>
        </w:rPr>
      </w:pPr>
      <w:r w:rsidRPr="00380460">
        <w:rPr>
          <w:rFonts w:ascii="Times New Roman" w:hAnsi="Times New Roman"/>
          <w:b/>
          <w:sz w:val="24"/>
          <w:szCs w:val="24"/>
        </w:rPr>
        <w:t>VREDNOVANJE USPJEHA KANDIDATA S TEŠKOĆAMA U RAZVOJU</w:t>
      </w:r>
    </w:p>
    <w:p w:rsidR="00111D05" w:rsidRPr="00380460" w:rsidRDefault="00111D05" w:rsidP="00900038">
      <w:pPr>
        <w:jc w:val="both"/>
        <w:rPr>
          <w:rFonts w:ascii="Times New Roman" w:hAnsi="Times New Roman"/>
          <w:sz w:val="24"/>
          <w:szCs w:val="24"/>
        </w:rPr>
      </w:pPr>
      <w:r w:rsidRPr="00380460">
        <w:rPr>
          <w:rFonts w:ascii="Times New Roman" w:hAnsi="Times New Roman"/>
          <w:sz w:val="24"/>
          <w:szCs w:val="24"/>
        </w:rPr>
        <w:t>Kandidat s teškoćama u razvoju je kandidat koji je osnovnu školu završio prema rješenju ureda državne uprave u županiji odnosno Gradskoga ureda za obrazovanje, kulturu i sport Grada Zagreba (u daljnjem tekstu: Ured) o primjerenome programu obrazovanja.</w:t>
      </w:r>
    </w:p>
    <w:p w:rsidR="00111D05" w:rsidRPr="00380460" w:rsidRDefault="00111D05" w:rsidP="00900038">
      <w:pPr>
        <w:jc w:val="both"/>
        <w:rPr>
          <w:rFonts w:ascii="Times New Roman" w:hAnsi="Times New Roman"/>
          <w:sz w:val="24"/>
          <w:szCs w:val="24"/>
        </w:rPr>
      </w:pPr>
      <w:r w:rsidRPr="00380460">
        <w:rPr>
          <w:rFonts w:ascii="Times New Roman" w:hAnsi="Times New Roman"/>
          <w:sz w:val="24"/>
          <w:szCs w:val="24"/>
        </w:rPr>
        <w:t>Kandidati  se rangiraju  na  zasebnim  ljestvicama  poretka,  a  temeljem ostvarenog   ukupnog   broja   bodova   utvrđenog   tijekom   postupka   vrednovanja,   u   programima obrazovanja  za  koje  posjeduju  stručno  mišljenje  službe  za  profesionalno  usmjeravanje  Hrvatskoga zavoda za zapošljavanje.</w:t>
      </w:r>
    </w:p>
    <w:p w:rsidR="00111D05" w:rsidRPr="00380460" w:rsidRDefault="00111D05" w:rsidP="00900038">
      <w:pPr>
        <w:jc w:val="both"/>
        <w:rPr>
          <w:rFonts w:ascii="Times New Roman" w:hAnsi="Times New Roman"/>
          <w:sz w:val="24"/>
          <w:szCs w:val="24"/>
        </w:rPr>
      </w:pPr>
      <w:r w:rsidRPr="00380460">
        <w:rPr>
          <w:rFonts w:ascii="Times New Roman" w:hAnsi="Times New Roman"/>
          <w:sz w:val="24"/>
          <w:szCs w:val="24"/>
        </w:rP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111D05" w:rsidRPr="00380460" w:rsidRDefault="00111D05" w:rsidP="00900038">
      <w:pPr>
        <w:jc w:val="both"/>
        <w:rPr>
          <w:rFonts w:ascii="Times New Roman" w:hAnsi="Times New Roman"/>
          <w:sz w:val="24"/>
          <w:szCs w:val="24"/>
        </w:rPr>
      </w:pPr>
      <w:r w:rsidRPr="00380460">
        <w:rPr>
          <w:rFonts w:ascii="Times New Roman" w:hAnsi="Times New Roman"/>
          <w:sz w:val="24"/>
          <w:szCs w:val="24"/>
        </w:rPr>
        <w:t>Za ostvarenje navedenog prava  kandidat obvezno prilaže:</w:t>
      </w:r>
    </w:p>
    <w:p w:rsidR="00111D05" w:rsidRPr="00380460" w:rsidRDefault="00111D05" w:rsidP="00900038">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rješenje Ureda o primjerenom programu obrazovanja;</w:t>
      </w:r>
    </w:p>
    <w:p w:rsidR="00111D05" w:rsidRPr="00380460" w:rsidRDefault="00111D05" w:rsidP="008071E4">
      <w:pPr>
        <w:pStyle w:val="ListParagraph1"/>
        <w:numPr>
          <w:ilvl w:val="0"/>
          <w:numId w:val="1"/>
        </w:numPr>
        <w:jc w:val="both"/>
        <w:rPr>
          <w:rFonts w:ascii="Times New Roman" w:hAnsi="Times New Roman"/>
          <w:b/>
          <w:sz w:val="24"/>
          <w:szCs w:val="24"/>
        </w:rPr>
      </w:pPr>
      <w:r w:rsidRPr="00380460">
        <w:rPr>
          <w:rFonts w:ascii="Times New Roman" w:hAnsi="Times New Roman"/>
          <w:sz w:val="24"/>
          <w:szCs w:val="24"/>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r>
        <w:rPr>
          <w:rFonts w:ascii="Times New Roman" w:hAnsi="Times New Roman"/>
          <w:sz w:val="24"/>
          <w:szCs w:val="24"/>
        </w:rPr>
        <w:t xml:space="preserve">, </w:t>
      </w:r>
      <w:r w:rsidRPr="00380460">
        <w:rPr>
          <w:rFonts w:ascii="Times New Roman" w:hAnsi="Times New Roman"/>
          <w:sz w:val="24"/>
          <w:szCs w:val="24"/>
        </w:rPr>
        <w:t>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111D05" w:rsidRPr="00380460" w:rsidRDefault="00111D05" w:rsidP="00334361">
      <w:pPr>
        <w:jc w:val="both"/>
        <w:rPr>
          <w:rFonts w:ascii="Times New Roman" w:hAnsi="Times New Roman"/>
          <w:b/>
          <w:sz w:val="24"/>
          <w:szCs w:val="24"/>
        </w:rPr>
      </w:pP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ZDRAVSTVENA SPOSOBNOST KANIDATA</w:t>
      </w:r>
    </w:p>
    <w:p w:rsidR="00111D05" w:rsidRDefault="00111D05" w:rsidP="00203E2C">
      <w:pPr>
        <w:jc w:val="both"/>
        <w:rPr>
          <w:rFonts w:ascii="Times New Roman" w:hAnsi="Times New Roman"/>
          <w:sz w:val="24"/>
          <w:szCs w:val="24"/>
        </w:rPr>
      </w:pPr>
      <w:r w:rsidRPr="00380460">
        <w:rPr>
          <w:rFonts w:ascii="Times New Roman" w:hAnsi="Times New Roman"/>
          <w:sz w:val="24"/>
          <w:szCs w:val="24"/>
        </w:rPr>
        <w:t>Prema Jedinstvenome popisu zdravstvenih zahtjeva srednjoškolskih programa u svrhu upisa u I. razred srednje škole kandidati moraju udovoljavati sljedećim zdravstvenim zahtjevima:</w:t>
      </w:r>
    </w:p>
    <w:p w:rsidR="00111D05" w:rsidRDefault="00111D05" w:rsidP="003B7E1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981"/>
        <w:gridCol w:w="4391"/>
        <w:gridCol w:w="1909"/>
      </w:tblGrid>
      <w:tr w:rsidR="00111D05" w:rsidRPr="00BA6E02" w:rsidTr="00B576C1">
        <w:trPr>
          <w:trHeight w:val="971"/>
        </w:trPr>
        <w:tc>
          <w:tcPr>
            <w:tcW w:w="1781" w:type="dxa"/>
            <w:vAlign w:val="center"/>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Naziv obrazovnog</w:t>
            </w:r>
          </w:p>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programa</w:t>
            </w:r>
          </w:p>
        </w:tc>
        <w:tc>
          <w:tcPr>
            <w:tcW w:w="981" w:type="dxa"/>
            <w:vAlign w:val="center"/>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Šifra</w:t>
            </w:r>
          </w:p>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prog</w:t>
            </w:r>
          </w:p>
        </w:tc>
        <w:tc>
          <w:tcPr>
            <w:tcW w:w="4391" w:type="dxa"/>
            <w:vAlign w:val="center"/>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Popis zdravstvenih zahtjeva za određeni obrazovni program</w:t>
            </w:r>
          </w:p>
        </w:tc>
        <w:tc>
          <w:tcPr>
            <w:tcW w:w="1909" w:type="dxa"/>
            <w:vAlign w:val="center"/>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Potrebni dokumenti</w:t>
            </w:r>
          </w:p>
        </w:tc>
      </w:tr>
      <w:tr w:rsidR="00111D05" w:rsidRPr="00BA6E02" w:rsidTr="00B576C1">
        <w:trPr>
          <w:trHeight w:val="135"/>
        </w:trPr>
        <w:tc>
          <w:tcPr>
            <w:tcW w:w="17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1</w:t>
            </w:r>
          </w:p>
        </w:tc>
        <w:tc>
          <w:tcPr>
            <w:tcW w:w="9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2</w:t>
            </w:r>
          </w:p>
        </w:tc>
        <w:tc>
          <w:tcPr>
            <w:tcW w:w="439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3</w:t>
            </w:r>
          </w:p>
        </w:tc>
        <w:tc>
          <w:tcPr>
            <w:tcW w:w="1909"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4</w:t>
            </w:r>
          </w:p>
        </w:tc>
      </w:tr>
      <w:tr w:rsidR="00111D05" w:rsidRPr="00BA6E02" w:rsidTr="00B576C1">
        <w:trPr>
          <w:trHeight w:val="1693"/>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 xml:space="preserve">Automehaničar </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014233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boja, uredna funkcija mišićno-koštanog, dišnog i srčano-žilnog sustava, uredno kognitivno, emocionalno i psihomotoričko funkcioniranje, stabilno stanje svijesti, uredna ravnoteža, uredna funkcija kože na šakama i podlakticama.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1974"/>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Bravar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014133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1973"/>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CNC operater / CNC operaterka</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012703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693"/>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Ekonomist</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060604</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uredna funkcija gornjih ekstremiteta, uredno kognitivno funkcioniranje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potvrda nadležnoga školskog liječnika</w:t>
            </w:r>
          </w:p>
        </w:tc>
      </w:tr>
      <w:tr w:rsidR="00111D05" w:rsidRPr="00BA6E02" w:rsidTr="00B576C1">
        <w:trPr>
          <w:trHeight w:val="1913"/>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 xml:space="preserve">Elektroinstalater </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042133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dubinski (prostorni) vid i raspoznavanje boja, uredan sluh, uredna ravnoteža i stabilno stanje svijesti, uredno kognitivno, emocionalno i psiho motoričko funkcioniranje, uredna funkcija mišićno-koštanog sustava, uredna funkcija srčano-žilnog i dišnog sustava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1701"/>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 xml:space="preserve">Elektromehaničar </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041203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dubinski (prostorni) vid i raspoznavanje boja, uredna ravnoteža i stabilno stanje svijesti, uredno kognitivno, emocionalno i psiho motoričko funkcioniranje, uredna funkcija mišićno-koštanog sustava, uredna funkcija srčano-žilnog i dišnog sustava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bl>
    <w:p w:rsidR="00111D05" w:rsidRPr="00E10880" w:rsidRDefault="00111D05" w:rsidP="003B7E1D">
      <w:pPr>
        <w:rPr>
          <w:sz w:val="28"/>
          <w:szCs w:val="28"/>
        </w:rPr>
      </w:pPr>
    </w:p>
    <w:p w:rsidR="00111D05" w:rsidRDefault="00111D05" w:rsidP="00203E2C">
      <w:pPr>
        <w:jc w:val="both"/>
        <w:rPr>
          <w:rFonts w:ascii="Times New Roman" w:hAnsi="Times New Roman"/>
          <w:sz w:val="24"/>
          <w:szCs w:val="24"/>
        </w:rPr>
      </w:pPr>
    </w:p>
    <w:p w:rsidR="00111D05" w:rsidRDefault="00111D05" w:rsidP="00203E2C">
      <w:pPr>
        <w:jc w:val="both"/>
        <w:rPr>
          <w:rFonts w:ascii="Times New Roman" w:hAnsi="Times New Roman"/>
          <w:sz w:val="24"/>
          <w:szCs w:val="24"/>
        </w:rPr>
      </w:pPr>
    </w:p>
    <w:p w:rsidR="00111D05" w:rsidRDefault="00111D05" w:rsidP="00203E2C">
      <w:pPr>
        <w:jc w:val="both"/>
        <w:rPr>
          <w:rFonts w:ascii="Times New Roman" w:hAnsi="Times New Roman"/>
          <w:sz w:val="24"/>
          <w:szCs w:val="24"/>
        </w:rPr>
      </w:pPr>
    </w:p>
    <w:p w:rsidR="00111D05" w:rsidRDefault="00111D05" w:rsidP="00203E2C">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981"/>
        <w:gridCol w:w="4391"/>
        <w:gridCol w:w="1909"/>
      </w:tblGrid>
      <w:tr w:rsidR="00111D05" w:rsidRPr="00BA6E02" w:rsidTr="00B576C1">
        <w:trPr>
          <w:trHeight w:val="135"/>
        </w:trPr>
        <w:tc>
          <w:tcPr>
            <w:tcW w:w="17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1</w:t>
            </w:r>
          </w:p>
        </w:tc>
        <w:tc>
          <w:tcPr>
            <w:tcW w:w="9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2</w:t>
            </w:r>
          </w:p>
        </w:tc>
        <w:tc>
          <w:tcPr>
            <w:tcW w:w="439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3</w:t>
            </w:r>
          </w:p>
        </w:tc>
        <w:tc>
          <w:tcPr>
            <w:tcW w:w="1909"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4</w:t>
            </w:r>
          </w:p>
        </w:tc>
      </w:tr>
      <w:tr w:rsidR="00111D05" w:rsidRPr="00BA6E02" w:rsidTr="00B576C1">
        <w:trPr>
          <w:trHeight w:val="1718"/>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Frizer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250333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boja, uredno kognitivno i emocionalno i psihomotoričko funkcioniranje, uredna funkcija dišnog i mišićno-koštanog sustava, uredna funkcija kože na otkrivenim dijelovima tijela, odsutnost alergije na profesionalne alergene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2678"/>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Konobar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071333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osnovnih boja, uredan sluh, sposobnost funkcionalnog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potvrda nadležnoga školskog liječnika</w:t>
            </w:r>
          </w:p>
        </w:tc>
      </w:tr>
      <w:tr w:rsidR="00111D05" w:rsidRPr="00BA6E02" w:rsidTr="00B576C1">
        <w:trPr>
          <w:trHeight w:val="2678"/>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Kuhar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071233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sposobnost funkcionalnog glasovno-jezično-govornog izražavanja u svrhu uspostavljanja komunikacije, sposobnost raspoznavanja boja, uredan njuh, uredan okus, uredna funkcija mišićno-koštanog, dišnog i srčano-žilnog sustava, uredna funkcija kože, uredna ravnoteže i stabilno stanje svijesti, uredno kognitivno i emocionalno funkcioniranje, odsutnost alergije na profesionalne alergene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2258"/>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Odjevni tehničar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220404</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boja, uredna funkcija gornjih ekstremiteta, uredna funkcija dišnog sustava, uredna funkcija srčano-žilnog sustava, uredna funkcija kože na šakama i podlakticama, uredno kognitivno, dostatno emocionalno i uredno psihomotoričko funkcioniranje, odsutnost alergije na profesionalne alergene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potvrda nadležnoga školskog liječnika</w:t>
            </w:r>
          </w:p>
        </w:tc>
      </w:tr>
      <w:tr w:rsidR="00111D05" w:rsidRPr="00BA6E02" w:rsidTr="00B576C1">
        <w:trPr>
          <w:trHeight w:val="1695"/>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Poljoprivredni tehničar-fitofarmaceut</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080504</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uredan njuh raspoznavanje boja, uredno kognitivno i emocionalno funkcioniranje, uredna funkcija srčano-žilnog, dišnog i mišićno-koštanog sustava, uredna funkcija kože na otkrivenim dijelovima tijela, odsutnost alergije na profesionalne alergene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1833"/>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Prodavač</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061303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potvrda nadležnoga školskog liječnika</w:t>
            </w:r>
          </w:p>
        </w:tc>
      </w:tr>
    </w:tbl>
    <w:p w:rsidR="00111D05" w:rsidRDefault="00111D05" w:rsidP="00203E2C">
      <w:pPr>
        <w:jc w:val="both"/>
        <w:rPr>
          <w:rFonts w:ascii="Times New Roman" w:hAnsi="Times New Roman"/>
          <w:sz w:val="24"/>
          <w:szCs w:val="24"/>
        </w:rPr>
      </w:pPr>
    </w:p>
    <w:p w:rsidR="00111D05" w:rsidRDefault="00111D05" w:rsidP="00203E2C">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981"/>
        <w:gridCol w:w="4391"/>
        <w:gridCol w:w="1909"/>
      </w:tblGrid>
      <w:tr w:rsidR="00111D05" w:rsidRPr="00BA6E02" w:rsidTr="00B576C1">
        <w:trPr>
          <w:trHeight w:val="135"/>
        </w:trPr>
        <w:tc>
          <w:tcPr>
            <w:tcW w:w="17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1</w:t>
            </w:r>
          </w:p>
        </w:tc>
        <w:tc>
          <w:tcPr>
            <w:tcW w:w="98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2</w:t>
            </w:r>
          </w:p>
        </w:tc>
        <w:tc>
          <w:tcPr>
            <w:tcW w:w="4391"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3</w:t>
            </w:r>
          </w:p>
        </w:tc>
        <w:tc>
          <w:tcPr>
            <w:tcW w:w="1909" w:type="dxa"/>
          </w:tcPr>
          <w:p w:rsidR="00111D05" w:rsidRPr="00BA6E02" w:rsidRDefault="00111D05" w:rsidP="00B576C1">
            <w:pPr>
              <w:spacing w:after="0" w:line="240" w:lineRule="auto"/>
              <w:jc w:val="center"/>
              <w:rPr>
                <w:rFonts w:ascii="Times New Roman" w:hAnsi="Times New Roman"/>
                <w:b/>
              </w:rPr>
            </w:pPr>
            <w:r w:rsidRPr="00BA6E02">
              <w:rPr>
                <w:rFonts w:ascii="Times New Roman" w:hAnsi="Times New Roman"/>
                <w:b/>
              </w:rPr>
              <w:t>4</w:t>
            </w:r>
          </w:p>
        </w:tc>
      </w:tr>
      <w:tr w:rsidR="00111D05" w:rsidRPr="00BA6E02" w:rsidTr="00B576C1">
        <w:trPr>
          <w:trHeight w:val="1718"/>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Vodoinstalater</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013833</w:t>
            </w:r>
          </w:p>
        </w:tc>
        <w:tc>
          <w:tcPr>
            <w:tcW w:w="439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uredan vid, raspoznavanje boja, uredna funkcija mišićno-koštanog sustava, uredna funkcija dišnog i srčano-žilnog sustava, uredno kognitivno, emocionalno i psihomotoričko funkcioniranje, uredna funkcija kože na šakama i podlakticama.</w:t>
            </w: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liječnička svjedodžba medicine rada</w:t>
            </w:r>
          </w:p>
        </w:tc>
      </w:tr>
      <w:tr w:rsidR="00111D05" w:rsidRPr="00BA6E02" w:rsidTr="00B576C1">
        <w:trPr>
          <w:trHeight w:val="3245"/>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Pomoćni bravar - TES</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018493</w:t>
            </w:r>
          </w:p>
        </w:tc>
        <w:tc>
          <w:tcPr>
            <w:tcW w:w="4391" w:type="dxa"/>
            <w:vAlign w:val="center"/>
          </w:tcPr>
          <w:p w:rsidR="00111D05" w:rsidRPr="00BA6E02" w:rsidRDefault="00111D05" w:rsidP="00B576C1">
            <w:pPr>
              <w:spacing w:after="0" w:line="240" w:lineRule="auto"/>
              <w:rPr>
                <w:rFonts w:ascii="Times New Roman" w:hAnsi="Times New Roman"/>
              </w:rPr>
            </w:pP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Rješenje Ureda o primjerenom programu obrazovanja; Stručno mišljenje Službe za profesionalno usmjeravanje HZZ-a izdanog na temelju potvrde nadležnog školskog liječnika.</w:t>
            </w:r>
          </w:p>
        </w:tc>
      </w:tr>
      <w:tr w:rsidR="00111D05" w:rsidRPr="00BA6E02" w:rsidTr="00B576C1">
        <w:trPr>
          <w:trHeight w:val="3249"/>
        </w:trPr>
        <w:tc>
          <w:tcPr>
            <w:tcW w:w="17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Pomoćni cvjećar - TES</w:t>
            </w:r>
          </w:p>
        </w:tc>
        <w:tc>
          <w:tcPr>
            <w:tcW w:w="981"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088493</w:t>
            </w:r>
          </w:p>
        </w:tc>
        <w:tc>
          <w:tcPr>
            <w:tcW w:w="4391" w:type="dxa"/>
            <w:vAlign w:val="center"/>
          </w:tcPr>
          <w:p w:rsidR="00111D05" w:rsidRPr="00BA6E02" w:rsidRDefault="00111D05" w:rsidP="00B576C1">
            <w:pPr>
              <w:spacing w:after="0" w:line="240" w:lineRule="auto"/>
              <w:rPr>
                <w:rFonts w:ascii="Times New Roman" w:hAnsi="Times New Roman"/>
              </w:rPr>
            </w:pPr>
          </w:p>
        </w:tc>
        <w:tc>
          <w:tcPr>
            <w:tcW w:w="1909" w:type="dxa"/>
            <w:vAlign w:val="center"/>
          </w:tcPr>
          <w:p w:rsidR="00111D05" w:rsidRPr="00BA6E02" w:rsidRDefault="00111D05" w:rsidP="00B576C1">
            <w:pPr>
              <w:spacing w:after="0" w:line="240" w:lineRule="auto"/>
              <w:rPr>
                <w:rFonts w:ascii="Times New Roman" w:hAnsi="Times New Roman"/>
              </w:rPr>
            </w:pPr>
            <w:r w:rsidRPr="00BA6E02">
              <w:rPr>
                <w:rFonts w:ascii="Times New Roman" w:hAnsi="Times New Roman"/>
              </w:rPr>
              <w:t>Rješenje Ureda o primjerenom programu obrazovanja; Stručno mišljenje Službe za profesionalno usmjeravanje HZZ-a izdanog na temelju potvrde nadležnog školskog liječnika.</w:t>
            </w:r>
          </w:p>
        </w:tc>
      </w:tr>
    </w:tbl>
    <w:p w:rsidR="00111D05" w:rsidRPr="00380460" w:rsidRDefault="00111D05" w:rsidP="00203E2C">
      <w:pPr>
        <w:jc w:val="both"/>
        <w:rPr>
          <w:rFonts w:ascii="Times New Roman" w:hAnsi="Times New Roman"/>
          <w:sz w:val="24"/>
          <w:szCs w:val="24"/>
        </w:rPr>
      </w:pP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PROVJERA ZNANJA STRANOG JEZIKA</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Kandidat koji u osnovnoj školi nije učio određeni strani jezik može prilikom prijave programa obrazovanja odabrati učenje toga stranog jezika kao prvog stranog jezika uz uvjet da je na provjeri znanja utvrđena mogućnost učenja toga stranog jezika kao prvog stranog jezika.</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Provjera znanja  provest će se</w:t>
      </w:r>
      <w:r>
        <w:rPr>
          <w:rFonts w:ascii="Times New Roman" w:hAnsi="Times New Roman"/>
          <w:sz w:val="24"/>
          <w:szCs w:val="24"/>
        </w:rPr>
        <w:t>:</w:t>
      </w:r>
    </w:p>
    <w:p w:rsidR="00111D05" w:rsidRPr="00106803" w:rsidRDefault="00111D05" w:rsidP="0097772C">
      <w:pPr>
        <w:pStyle w:val="ListParagraph1"/>
        <w:numPr>
          <w:ilvl w:val="0"/>
          <w:numId w:val="1"/>
        </w:numPr>
        <w:jc w:val="both"/>
        <w:rPr>
          <w:rFonts w:ascii="Times New Roman" w:hAnsi="Times New Roman"/>
          <w:sz w:val="24"/>
          <w:szCs w:val="24"/>
        </w:rPr>
      </w:pPr>
      <w:r w:rsidRPr="00380460">
        <w:rPr>
          <w:rFonts w:ascii="Times New Roman" w:hAnsi="Times New Roman"/>
          <w:sz w:val="24"/>
          <w:szCs w:val="24"/>
        </w:rPr>
        <w:t>u l</w:t>
      </w:r>
      <w:r>
        <w:rPr>
          <w:rFonts w:ascii="Times New Roman" w:hAnsi="Times New Roman"/>
          <w:sz w:val="24"/>
          <w:szCs w:val="24"/>
        </w:rPr>
        <w:t xml:space="preserve">jetnom upisnom roku – </w:t>
      </w:r>
      <w:r w:rsidRPr="00106803">
        <w:rPr>
          <w:rFonts w:ascii="Times New Roman" w:hAnsi="Times New Roman"/>
          <w:sz w:val="24"/>
          <w:szCs w:val="24"/>
        </w:rPr>
        <w:t>29.6. 2016. u 10,00 h</w:t>
      </w:r>
    </w:p>
    <w:p w:rsidR="00111D05" w:rsidRPr="00E75C3A" w:rsidRDefault="00111D05" w:rsidP="00E75C3A">
      <w:pPr>
        <w:pStyle w:val="ListParagraph1"/>
        <w:numPr>
          <w:ilvl w:val="0"/>
          <w:numId w:val="1"/>
        </w:numPr>
        <w:jc w:val="both"/>
        <w:rPr>
          <w:rFonts w:ascii="Times New Roman" w:hAnsi="Times New Roman"/>
          <w:sz w:val="24"/>
          <w:szCs w:val="24"/>
        </w:rPr>
      </w:pPr>
      <w:r w:rsidRPr="00106803">
        <w:rPr>
          <w:rFonts w:ascii="Times New Roman" w:hAnsi="Times New Roman"/>
          <w:sz w:val="24"/>
          <w:szCs w:val="24"/>
        </w:rPr>
        <w:t>u jesenskom upisnom roku – 24. 8. 2016</w:t>
      </w:r>
      <w:r>
        <w:rPr>
          <w:rFonts w:ascii="Times New Roman" w:hAnsi="Times New Roman"/>
          <w:sz w:val="24"/>
          <w:szCs w:val="24"/>
        </w:rPr>
        <w:t>. u 10</w:t>
      </w:r>
      <w:r w:rsidRPr="00E75C3A">
        <w:rPr>
          <w:rFonts w:ascii="Times New Roman" w:hAnsi="Times New Roman"/>
          <w:sz w:val="24"/>
          <w:szCs w:val="24"/>
        </w:rPr>
        <w:t>,00 h</w:t>
      </w: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UTVRĐIVANJE UKUPNOGA REZULTATA KANDIDATA</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Ljestvica poretka kandidata utvrđuje se na osnovi zajedničkoga, dodatnoga i posebnog elementa vrednovanja uz dokazivanje zdravstvene sposobnosti kandidata za obavljanje poslova i radnih zadaća u odabranom zanimanju.</w:t>
      </w:r>
    </w:p>
    <w:p w:rsidR="00111D05" w:rsidRPr="00380460" w:rsidRDefault="00111D05" w:rsidP="00203E2C">
      <w:pPr>
        <w:jc w:val="both"/>
        <w:rPr>
          <w:rFonts w:ascii="Times New Roman" w:hAnsi="Times New Roman"/>
          <w:sz w:val="24"/>
          <w:szCs w:val="24"/>
        </w:rPr>
      </w:pPr>
    </w:p>
    <w:p w:rsidR="00111D05" w:rsidRPr="00380460" w:rsidRDefault="00111D05" w:rsidP="00203E2C">
      <w:pPr>
        <w:jc w:val="both"/>
        <w:rPr>
          <w:rFonts w:ascii="Times New Roman" w:hAnsi="Times New Roman"/>
          <w:b/>
          <w:sz w:val="24"/>
          <w:szCs w:val="24"/>
        </w:rPr>
      </w:pPr>
      <w:r w:rsidRPr="00380460">
        <w:rPr>
          <w:rFonts w:ascii="Times New Roman" w:hAnsi="Times New Roman"/>
          <w:b/>
          <w:sz w:val="24"/>
          <w:szCs w:val="24"/>
        </w:rPr>
        <w:t xml:space="preserve">UPIS UČENIKA U SREDNJU ŠKOLU </w:t>
      </w: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Nakon javne objave konačnih ljestvica poretka učenika u NISpuSŠ-u učenik ostvaruje pravo upisa u I. razred srednje škole u šk</w:t>
      </w:r>
      <w:r>
        <w:rPr>
          <w:rFonts w:ascii="Times New Roman" w:hAnsi="Times New Roman"/>
          <w:sz w:val="24"/>
          <w:szCs w:val="24"/>
        </w:rPr>
        <w:t>olskoj godini 2016./2017</w:t>
      </w:r>
      <w:r w:rsidRPr="00380460">
        <w:rPr>
          <w:rFonts w:ascii="Times New Roman" w:hAnsi="Times New Roman"/>
          <w:sz w:val="24"/>
          <w:szCs w:val="24"/>
        </w:rPr>
        <w:t>.</w:t>
      </w:r>
    </w:p>
    <w:p w:rsidR="00111D05" w:rsidRPr="00380460" w:rsidRDefault="00111D05" w:rsidP="0026711F">
      <w:pPr>
        <w:jc w:val="both"/>
        <w:rPr>
          <w:rFonts w:ascii="Times New Roman" w:hAnsi="Times New Roman"/>
          <w:sz w:val="24"/>
          <w:szCs w:val="24"/>
        </w:rPr>
      </w:pPr>
      <w:r w:rsidRPr="00380460">
        <w:rPr>
          <w:rFonts w:ascii="Times New Roman" w:hAnsi="Times New Roman"/>
          <w:sz w:val="24"/>
          <w:szCs w:val="24"/>
        </w:rPr>
        <w:t>U natječajem predviđenom roku učenici su dužni u školu dostaviti:</w:t>
      </w:r>
    </w:p>
    <w:p w:rsidR="00111D05" w:rsidRPr="00380460" w:rsidRDefault="00111D05" w:rsidP="0026711F">
      <w:pPr>
        <w:pStyle w:val="ListParagraph1"/>
        <w:numPr>
          <w:ilvl w:val="0"/>
          <w:numId w:val="1"/>
        </w:numPr>
        <w:spacing w:line="240" w:lineRule="auto"/>
        <w:jc w:val="both"/>
        <w:rPr>
          <w:rFonts w:ascii="Times New Roman" w:hAnsi="Times New Roman"/>
          <w:sz w:val="24"/>
          <w:szCs w:val="24"/>
        </w:rPr>
      </w:pPr>
      <w:r w:rsidRPr="00380460">
        <w:rPr>
          <w:rFonts w:ascii="Times New Roman" w:hAnsi="Times New Roman"/>
          <w:sz w:val="24"/>
          <w:szCs w:val="24"/>
        </w:rPr>
        <w:t>upisnicu</w:t>
      </w:r>
    </w:p>
    <w:p w:rsidR="00111D05" w:rsidRPr="00380460" w:rsidRDefault="00111D05" w:rsidP="0026711F">
      <w:pPr>
        <w:pStyle w:val="ListParagraph1"/>
        <w:numPr>
          <w:ilvl w:val="0"/>
          <w:numId w:val="1"/>
        </w:numPr>
        <w:spacing w:line="240" w:lineRule="auto"/>
        <w:jc w:val="both"/>
        <w:rPr>
          <w:rFonts w:ascii="Times New Roman" w:hAnsi="Times New Roman"/>
          <w:sz w:val="24"/>
          <w:szCs w:val="24"/>
        </w:rPr>
      </w:pPr>
      <w:r w:rsidRPr="00380460">
        <w:rPr>
          <w:rFonts w:ascii="Times New Roman" w:hAnsi="Times New Roman"/>
          <w:sz w:val="24"/>
          <w:szCs w:val="24"/>
        </w:rPr>
        <w:t>svjedodžbu osmog razreda</w:t>
      </w:r>
    </w:p>
    <w:p w:rsidR="00111D05" w:rsidRPr="00380460" w:rsidRDefault="00111D05" w:rsidP="0026711F">
      <w:pPr>
        <w:pStyle w:val="ListParagraph1"/>
        <w:numPr>
          <w:ilvl w:val="0"/>
          <w:numId w:val="1"/>
        </w:numPr>
        <w:spacing w:line="240" w:lineRule="auto"/>
        <w:jc w:val="both"/>
        <w:rPr>
          <w:rFonts w:ascii="Times New Roman" w:hAnsi="Times New Roman"/>
          <w:sz w:val="24"/>
          <w:szCs w:val="24"/>
        </w:rPr>
      </w:pPr>
      <w:r w:rsidRPr="00380460">
        <w:rPr>
          <w:rFonts w:ascii="Times New Roman" w:hAnsi="Times New Roman"/>
          <w:sz w:val="24"/>
          <w:szCs w:val="24"/>
        </w:rPr>
        <w:t>liječničku svjedodžbu medicine rada/potvrdu nadležnog školskog liječnika</w:t>
      </w:r>
    </w:p>
    <w:p w:rsidR="00111D05" w:rsidRPr="00380460" w:rsidRDefault="00111D05" w:rsidP="0026711F">
      <w:pPr>
        <w:pStyle w:val="ListParagraph1"/>
        <w:numPr>
          <w:ilvl w:val="0"/>
          <w:numId w:val="1"/>
        </w:numPr>
        <w:spacing w:line="240" w:lineRule="auto"/>
        <w:jc w:val="both"/>
        <w:rPr>
          <w:rFonts w:ascii="Times New Roman" w:hAnsi="Times New Roman"/>
          <w:sz w:val="24"/>
          <w:szCs w:val="24"/>
        </w:rPr>
      </w:pPr>
      <w:r w:rsidRPr="00380460">
        <w:rPr>
          <w:rFonts w:ascii="Times New Roman" w:hAnsi="Times New Roman"/>
          <w:sz w:val="24"/>
          <w:szCs w:val="24"/>
        </w:rPr>
        <w:t>dokumentaciju na temelju koje su ostvarili dodatne bodove odnosno pravo izravnog upisa, u originalu.</w:t>
      </w:r>
    </w:p>
    <w:p w:rsidR="00111D05" w:rsidRPr="00380460" w:rsidRDefault="00111D05" w:rsidP="00E75C3A">
      <w:pPr>
        <w:pStyle w:val="ListParagraph1"/>
        <w:spacing w:line="240" w:lineRule="auto"/>
        <w:ind w:left="360"/>
        <w:jc w:val="both"/>
        <w:rPr>
          <w:rFonts w:ascii="Times New Roman" w:hAnsi="Times New Roman"/>
          <w:sz w:val="24"/>
          <w:szCs w:val="24"/>
        </w:rPr>
      </w:pPr>
    </w:p>
    <w:p w:rsidR="00111D05" w:rsidRPr="00380460" w:rsidRDefault="00111D05" w:rsidP="00203E2C">
      <w:pPr>
        <w:jc w:val="both"/>
        <w:rPr>
          <w:rFonts w:ascii="Times New Roman" w:hAnsi="Times New Roman"/>
          <w:sz w:val="24"/>
          <w:szCs w:val="24"/>
        </w:rPr>
      </w:pPr>
      <w:r w:rsidRPr="00380460">
        <w:rPr>
          <w:rFonts w:ascii="Times New Roman" w:hAnsi="Times New Roman"/>
          <w:sz w:val="24"/>
          <w:szCs w:val="24"/>
        </w:rPr>
        <w:t>Učenici koji ne dostave navedenu dokumentaciju u propisanim rokovima gube pravo upisa ostvarenog u ljetnome upisnom roku te se u jesenskome roku mogu kandidirati za upis u preostala slobodna upisna mjesta.</w:t>
      </w:r>
    </w:p>
    <w:p w:rsidR="00111D05" w:rsidRPr="00380460" w:rsidRDefault="00111D05" w:rsidP="00D17D57">
      <w:pPr>
        <w:jc w:val="both"/>
        <w:rPr>
          <w:rFonts w:ascii="Times New Roman" w:hAnsi="Times New Roman"/>
          <w:sz w:val="24"/>
          <w:szCs w:val="24"/>
        </w:rPr>
      </w:pPr>
      <w:r w:rsidRPr="00380460">
        <w:rPr>
          <w:rFonts w:ascii="Times New Roman" w:hAnsi="Times New Roman"/>
          <w:sz w:val="24"/>
          <w:szCs w:val="24"/>
        </w:rPr>
        <w:t>Dodatne posebnosti postupka upisa te elemenata i kriterija za izbor kandidata koje nisu navedene u natječaju, propisane su odredbama Pravilnika o elementima i kriterijima za izbor kandidata za upis u I. razred srednje škole ( KLASA: 023-03/14-05/00011, URBROJ: 533-25-15-0009 ) i Odlukom o upisu učenika u I. razred sred</w:t>
      </w:r>
      <w:r>
        <w:rPr>
          <w:rFonts w:ascii="Times New Roman" w:hAnsi="Times New Roman"/>
          <w:sz w:val="24"/>
          <w:szCs w:val="24"/>
        </w:rPr>
        <w:t>nje škole u školskoj godini 2016./2017. ( KLASA: 602-03/15-06/01033, URBROJ: 533-25-16-0005</w:t>
      </w:r>
      <w:r w:rsidRPr="00380460">
        <w:rPr>
          <w:rFonts w:ascii="Times New Roman" w:hAnsi="Times New Roman"/>
          <w:sz w:val="24"/>
          <w:szCs w:val="24"/>
        </w:rPr>
        <w:t xml:space="preserve"> ).</w:t>
      </w:r>
    </w:p>
    <w:p w:rsidR="00111D05" w:rsidRDefault="00111D05" w:rsidP="00575035">
      <w:pPr>
        <w:jc w:val="both"/>
        <w:rPr>
          <w:rFonts w:ascii="Times New Roman" w:hAnsi="Times New Roman"/>
          <w:sz w:val="24"/>
          <w:szCs w:val="24"/>
        </w:rPr>
      </w:pPr>
      <w:r w:rsidRPr="00380460">
        <w:rPr>
          <w:rFonts w:ascii="Times New Roman" w:hAnsi="Times New Roman"/>
          <w:sz w:val="24"/>
          <w:szCs w:val="24"/>
        </w:rPr>
        <w:t xml:space="preserve">                                                                                                            </w:t>
      </w:r>
      <w:r>
        <w:rPr>
          <w:rFonts w:ascii="Times New Roman" w:hAnsi="Times New Roman"/>
          <w:sz w:val="24"/>
          <w:szCs w:val="24"/>
        </w:rPr>
        <w:t xml:space="preserve">                Ravnatelj:</w:t>
      </w:r>
    </w:p>
    <w:p w:rsidR="00111D05" w:rsidRDefault="00111D05" w:rsidP="00F42DF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Slavko Šokičić,prof.  v.r.    </w:t>
      </w:r>
    </w:p>
    <w:p w:rsidR="00111D05" w:rsidRDefault="00111D05" w:rsidP="00F42DFB">
      <w:pPr>
        <w:jc w:val="both"/>
        <w:rPr>
          <w:rFonts w:ascii="Times New Roman" w:hAnsi="Times New Roman"/>
          <w:sz w:val="24"/>
          <w:szCs w:val="24"/>
        </w:rPr>
      </w:pPr>
    </w:p>
    <w:p w:rsidR="00111D05" w:rsidRDefault="00111D05" w:rsidP="00F42DFB">
      <w:pPr>
        <w:jc w:val="both"/>
        <w:rPr>
          <w:rFonts w:ascii="Times New Roman" w:hAnsi="Times New Roman"/>
          <w:sz w:val="24"/>
          <w:szCs w:val="24"/>
        </w:rPr>
      </w:pPr>
    </w:p>
    <w:p w:rsidR="00111D05" w:rsidRPr="00F42DFB" w:rsidRDefault="00111D05" w:rsidP="00F42DFB">
      <w:pPr>
        <w:rPr>
          <w:rFonts w:ascii="Times New Roman" w:hAnsi="Times New Roman"/>
        </w:rPr>
      </w:pPr>
      <w:r w:rsidRPr="00F42DFB">
        <w:rPr>
          <w:rFonts w:ascii="Times New Roman" w:hAnsi="Times New Roman"/>
        </w:rPr>
        <w:t>OBRTNIČKO-INDUSTRIJSKA ŠKOLA</w:t>
      </w:r>
    </w:p>
    <w:p w:rsidR="00111D05" w:rsidRPr="00F42DFB" w:rsidRDefault="00111D05" w:rsidP="00F42DFB">
      <w:pPr>
        <w:rPr>
          <w:rFonts w:ascii="Times New Roman" w:hAnsi="Times New Roman"/>
        </w:rPr>
      </w:pPr>
      <w:r w:rsidRPr="00F42DFB">
        <w:rPr>
          <w:rFonts w:ascii="Times New Roman" w:hAnsi="Times New Roman"/>
        </w:rPr>
        <w:tab/>
      </w:r>
      <w:r w:rsidRPr="00F42DFB">
        <w:rPr>
          <w:rFonts w:ascii="Times New Roman" w:hAnsi="Times New Roman"/>
        </w:rPr>
        <w:tab/>
        <w:t>Ž U P A NJ A</w:t>
      </w:r>
    </w:p>
    <w:p w:rsidR="00111D05" w:rsidRPr="00F42DFB" w:rsidRDefault="00111D05" w:rsidP="00F42DFB">
      <w:pPr>
        <w:rPr>
          <w:rFonts w:ascii="Times New Roman" w:hAnsi="Times New Roman"/>
        </w:rPr>
      </w:pPr>
      <w:r w:rsidRPr="00F42DFB">
        <w:rPr>
          <w:rFonts w:ascii="Times New Roman" w:hAnsi="Times New Roman"/>
        </w:rPr>
        <w:t>32270 ŽUPANJA, Veliki kraj 42</w:t>
      </w:r>
    </w:p>
    <w:p w:rsidR="00111D05" w:rsidRPr="00F42DFB" w:rsidRDefault="00111D05" w:rsidP="00F42DFB">
      <w:pPr>
        <w:rPr>
          <w:rFonts w:ascii="Times New Roman" w:hAnsi="Times New Roman"/>
        </w:rPr>
      </w:pPr>
      <w:r w:rsidRPr="00F42DFB">
        <w:rPr>
          <w:rFonts w:ascii="Times New Roman" w:hAnsi="Times New Roman"/>
        </w:rPr>
        <w:t>tel/fax: 032/837-442</w:t>
      </w:r>
    </w:p>
    <w:p w:rsidR="00111D05" w:rsidRPr="00F42DFB" w:rsidRDefault="00111D05" w:rsidP="00F42DFB">
      <w:pPr>
        <w:rPr>
          <w:rFonts w:ascii="Times New Roman" w:hAnsi="Times New Roman"/>
        </w:rPr>
      </w:pPr>
      <w:r w:rsidRPr="00F42DFB">
        <w:rPr>
          <w:rFonts w:ascii="Times New Roman" w:hAnsi="Times New Roman"/>
        </w:rPr>
        <w:t>e-mail: ured@ss-obrtnicko-industrijska-zu.skole.hr</w:t>
      </w:r>
    </w:p>
    <w:p w:rsidR="00111D05" w:rsidRPr="00F42DFB" w:rsidRDefault="00111D05" w:rsidP="00F42DFB">
      <w:pPr>
        <w:rPr>
          <w:rFonts w:ascii="Times New Roman" w:hAnsi="Times New Roman"/>
        </w:rPr>
      </w:pPr>
      <w:r w:rsidRPr="00F42DFB">
        <w:rPr>
          <w:rFonts w:ascii="Times New Roman" w:hAnsi="Times New Roman"/>
        </w:rPr>
        <w:t xml:space="preserve">KLASA : </w:t>
      </w:r>
      <w:r>
        <w:rPr>
          <w:rFonts w:ascii="Times New Roman" w:hAnsi="Times New Roman"/>
        </w:rPr>
        <w:t>602-01</w:t>
      </w:r>
      <w:r w:rsidRPr="00F42DFB">
        <w:rPr>
          <w:rFonts w:ascii="Times New Roman" w:hAnsi="Times New Roman"/>
        </w:rPr>
        <w:t>/16-01/</w:t>
      </w:r>
      <w:r>
        <w:rPr>
          <w:rFonts w:ascii="Times New Roman" w:hAnsi="Times New Roman"/>
        </w:rPr>
        <w:t>23</w:t>
      </w:r>
    </w:p>
    <w:p w:rsidR="00111D05" w:rsidRPr="00F42DFB" w:rsidRDefault="00111D05" w:rsidP="00F42DFB">
      <w:pPr>
        <w:rPr>
          <w:rFonts w:ascii="Times New Roman" w:hAnsi="Times New Roman"/>
        </w:rPr>
      </w:pPr>
      <w:r w:rsidRPr="00F42DFB">
        <w:rPr>
          <w:rFonts w:ascii="Times New Roman" w:hAnsi="Times New Roman"/>
        </w:rPr>
        <w:t>URBROJ: 2212-13-16-01-1</w:t>
      </w:r>
    </w:p>
    <w:p w:rsidR="00111D05" w:rsidRPr="00F42DFB" w:rsidRDefault="00111D05" w:rsidP="00F42DFB">
      <w:pPr>
        <w:rPr>
          <w:rFonts w:ascii="Times New Roman" w:hAnsi="Times New Roman"/>
        </w:rPr>
      </w:pPr>
      <w:r w:rsidRPr="00F42DFB">
        <w:rPr>
          <w:rFonts w:ascii="Times New Roman" w:hAnsi="Times New Roman"/>
        </w:rPr>
        <w:t xml:space="preserve">Županja,  </w:t>
      </w:r>
      <w:r>
        <w:rPr>
          <w:rFonts w:ascii="Times New Roman" w:hAnsi="Times New Roman"/>
        </w:rPr>
        <w:t xml:space="preserve">16. lipnja </w:t>
      </w:r>
      <w:r w:rsidRPr="00F42DFB">
        <w:rPr>
          <w:rFonts w:ascii="Times New Roman" w:hAnsi="Times New Roman"/>
        </w:rPr>
        <w:t xml:space="preserve">2016. godine </w:t>
      </w:r>
    </w:p>
    <w:p w:rsidR="00111D05" w:rsidRPr="00380460" w:rsidRDefault="00111D05" w:rsidP="00203E2C">
      <w:pPr>
        <w:jc w:val="both"/>
        <w:rPr>
          <w:rFonts w:ascii="Times New Roman" w:hAnsi="Times New Roman"/>
          <w:sz w:val="24"/>
          <w:szCs w:val="24"/>
        </w:rPr>
      </w:pPr>
    </w:p>
    <w:sectPr w:rsidR="00111D05" w:rsidRPr="00380460" w:rsidSect="007E181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05" w:rsidRDefault="00111D05">
      <w:r>
        <w:separator/>
      </w:r>
    </w:p>
  </w:endnote>
  <w:endnote w:type="continuationSeparator" w:id="0">
    <w:p w:rsidR="00111D05" w:rsidRDefault="0011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05" w:rsidRDefault="00111D05" w:rsidP="00B81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D05" w:rsidRDefault="00111D05" w:rsidP="00E75C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05" w:rsidRDefault="00111D05" w:rsidP="00B81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11D05" w:rsidRDefault="00111D05" w:rsidP="00E75C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05" w:rsidRDefault="00111D05">
      <w:r>
        <w:separator/>
      </w:r>
    </w:p>
  </w:footnote>
  <w:footnote w:type="continuationSeparator" w:id="0">
    <w:p w:rsidR="00111D05" w:rsidRDefault="00111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2879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C4CB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4C0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229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6ED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5A95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A8B3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8CA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805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982DDA"/>
    <w:lvl w:ilvl="0">
      <w:start w:val="1"/>
      <w:numFmt w:val="bullet"/>
      <w:lvlText w:val=""/>
      <w:lvlJc w:val="left"/>
      <w:pPr>
        <w:tabs>
          <w:tab w:val="num" w:pos="360"/>
        </w:tabs>
        <w:ind w:left="360" w:hanging="360"/>
      </w:pPr>
      <w:rPr>
        <w:rFonts w:ascii="Symbol" w:hAnsi="Symbol" w:hint="default"/>
      </w:rPr>
    </w:lvl>
  </w:abstractNum>
  <w:abstractNum w:abstractNumId="10">
    <w:nsid w:val="44ED6DAD"/>
    <w:multiLevelType w:val="hybridMultilevel"/>
    <w:tmpl w:val="71928AD6"/>
    <w:lvl w:ilvl="0" w:tplc="EB163F36">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0DA"/>
    <w:rsid w:val="00026520"/>
    <w:rsid w:val="000327DC"/>
    <w:rsid w:val="00047ECB"/>
    <w:rsid w:val="000664F2"/>
    <w:rsid w:val="000722B0"/>
    <w:rsid w:val="000C33F7"/>
    <w:rsid w:val="000D52D4"/>
    <w:rsid w:val="000F02E6"/>
    <w:rsid w:val="00106803"/>
    <w:rsid w:val="00111D05"/>
    <w:rsid w:val="00115689"/>
    <w:rsid w:val="0012396E"/>
    <w:rsid w:val="001323F9"/>
    <w:rsid w:val="00152391"/>
    <w:rsid w:val="00161BC4"/>
    <w:rsid w:val="00162FB4"/>
    <w:rsid w:val="001836DA"/>
    <w:rsid w:val="001B5958"/>
    <w:rsid w:val="001C0D6B"/>
    <w:rsid w:val="00203E2C"/>
    <w:rsid w:val="00205A02"/>
    <w:rsid w:val="002072DB"/>
    <w:rsid w:val="00210F7D"/>
    <w:rsid w:val="00221E8E"/>
    <w:rsid w:val="00236093"/>
    <w:rsid w:val="0026711F"/>
    <w:rsid w:val="002725FF"/>
    <w:rsid w:val="0027401F"/>
    <w:rsid w:val="00280F8A"/>
    <w:rsid w:val="00294DE2"/>
    <w:rsid w:val="00314C61"/>
    <w:rsid w:val="003308DF"/>
    <w:rsid w:val="00334361"/>
    <w:rsid w:val="00340867"/>
    <w:rsid w:val="0036029F"/>
    <w:rsid w:val="00380460"/>
    <w:rsid w:val="00384722"/>
    <w:rsid w:val="003B0E6C"/>
    <w:rsid w:val="003B70CB"/>
    <w:rsid w:val="003B7E1D"/>
    <w:rsid w:val="003E23CF"/>
    <w:rsid w:val="00434F91"/>
    <w:rsid w:val="0048095D"/>
    <w:rsid w:val="0049068C"/>
    <w:rsid w:val="004A3807"/>
    <w:rsid w:val="00500DC4"/>
    <w:rsid w:val="00542D18"/>
    <w:rsid w:val="00542E90"/>
    <w:rsid w:val="005435E6"/>
    <w:rsid w:val="00575035"/>
    <w:rsid w:val="0058245A"/>
    <w:rsid w:val="005E7F94"/>
    <w:rsid w:val="00656F65"/>
    <w:rsid w:val="006B1274"/>
    <w:rsid w:val="006D2325"/>
    <w:rsid w:val="007032C7"/>
    <w:rsid w:val="0070425C"/>
    <w:rsid w:val="00707082"/>
    <w:rsid w:val="00733762"/>
    <w:rsid w:val="0073781D"/>
    <w:rsid w:val="007A67A1"/>
    <w:rsid w:val="007C0EA6"/>
    <w:rsid w:val="007C2479"/>
    <w:rsid w:val="007C30C4"/>
    <w:rsid w:val="007C70F2"/>
    <w:rsid w:val="007E1816"/>
    <w:rsid w:val="007F3E05"/>
    <w:rsid w:val="007F776A"/>
    <w:rsid w:val="008071E4"/>
    <w:rsid w:val="00831B76"/>
    <w:rsid w:val="00863DFC"/>
    <w:rsid w:val="008C3A60"/>
    <w:rsid w:val="00900038"/>
    <w:rsid w:val="009049D9"/>
    <w:rsid w:val="009129AB"/>
    <w:rsid w:val="0092475D"/>
    <w:rsid w:val="00932A07"/>
    <w:rsid w:val="0096656C"/>
    <w:rsid w:val="0097133A"/>
    <w:rsid w:val="0097772C"/>
    <w:rsid w:val="009A76AE"/>
    <w:rsid w:val="009D5BAD"/>
    <w:rsid w:val="009E2BB4"/>
    <w:rsid w:val="00A55DBE"/>
    <w:rsid w:val="00A66C3C"/>
    <w:rsid w:val="00AB47F1"/>
    <w:rsid w:val="00AD60DA"/>
    <w:rsid w:val="00B00D34"/>
    <w:rsid w:val="00B046AD"/>
    <w:rsid w:val="00B11452"/>
    <w:rsid w:val="00B140AF"/>
    <w:rsid w:val="00B51CF3"/>
    <w:rsid w:val="00B51D25"/>
    <w:rsid w:val="00B576C1"/>
    <w:rsid w:val="00B815BF"/>
    <w:rsid w:val="00BA6E02"/>
    <w:rsid w:val="00C01431"/>
    <w:rsid w:val="00C4107B"/>
    <w:rsid w:val="00C64C33"/>
    <w:rsid w:val="00C66AF8"/>
    <w:rsid w:val="00CD32A9"/>
    <w:rsid w:val="00D17D57"/>
    <w:rsid w:val="00D37788"/>
    <w:rsid w:val="00D37CAE"/>
    <w:rsid w:val="00D52B0C"/>
    <w:rsid w:val="00D84716"/>
    <w:rsid w:val="00D921CB"/>
    <w:rsid w:val="00E10880"/>
    <w:rsid w:val="00E62F80"/>
    <w:rsid w:val="00E75C3A"/>
    <w:rsid w:val="00E7724E"/>
    <w:rsid w:val="00E86F5D"/>
    <w:rsid w:val="00EF0251"/>
    <w:rsid w:val="00EF4C9C"/>
    <w:rsid w:val="00F42DFB"/>
    <w:rsid w:val="00F50DAB"/>
    <w:rsid w:val="00F97910"/>
    <w:rsid w:val="00FB1F96"/>
    <w:rsid w:val="00FE65B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08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03E2C"/>
    <w:pPr>
      <w:ind w:left="720"/>
      <w:contextualSpacing/>
    </w:pPr>
  </w:style>
  <w:style w:type="paragraph" w:styleId="BalloonText">
    <w:name w:val="Balloon Text"/>
    <w:basedOn w:val="Normal"/>
    <w:link w:val="BalloonTextChar"/>
    <w:uiPriority w:val="99"/>
    <w:semiHidden/>
    <w:rsid w:val="0058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45A"/>
    <w:rPr>
      <w:rFonts w:ascii="Tahoma" w:hAnsi="Tahoma" w:cs="Tahoma"/>
      <w:sz w:val="16"/>
      <w:szCs w:val="16"/>
    </w:rPr>
  </w:style>
  <w:style w:type="paragraph" w:customStyle="1" w:styleId="Default">
    <w:name w:val="Default"/>
    <w:uiPriority w:val="99"/>
    <w:rsid w:val="001323F9"/>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rsid w:val="00E75C3A"/>
    <w:pPr>
      <w:tabs>
        <w:tab w:val="center" w:pos="4536"/>
        <w:tab w:val="right" w:pos="9072"/>
      </w:tabs>
    </w:pPr>
  </w:style>
  <w:style w:type="character" w:customStyle="1" w:styleId="FooterChar">
    <w:name w:val="Footer Char"/>
    <w:basedOn w:val="DefaultParagraphFont"/>
    <w:link w:val="Footer"/>
    <w:uiPriority w:val="99"/>
    <w:semiHidden/>
    <w:locked/>
    <w:rPr>
      <w:rFonts w:eastAsia="Times New Roman" w:cs="Times New Roman"/>
      <w:lang w:eastAsia="en-US"/>
    </w:rPr>
  </w:style>
  <w:style w:type="character" w:styleId="PageNumber">
    <w:name w:val="page number"/>
    <w:basedOn w:val="DefaultParagraphFont"/>
    <w:uiPriority w:val="99"/>
    <w:rsid w:val="00E75C3A"/>
    <w:rPr>
      <w:rFonts w:cs="Times New Roman"/>
    </w:rPr>
  </w:style>
</w:styles>
</file>

<file path=word/webSettings.xml><?xml version="1.0" encoding="utf-8"?>
<w:webSettings xmlns:r="http://schemas.openxmlformats.org/officeDocument/2006/relationships" xmlns:w="http://schemas.openxmlformats.org/wordprocessingml/2006/main">
  <w:divs>
    <w:div w:id="1193496264">
      <w:marLeft w:val="0"/>
      <w:marRight w:val="0"/>
      <w:marTop w:val="0"/>
      <w:marBottom w:val="0"/>
      <w:divBdr>
        <w:top w:val="none" w:sz="0" w:space="0" w:color="auto"/>
        <w:left w:val="none" w:sz="0" w:space="0" w:color="auto"/>
        <w:bottom w:val="none" w:sz="0" w:space="0" w:color="auto"/>
        <w:right w:val="none" w:sz="0" w:space="0" w:color="auto"/>
      </w:divBdr>
    </w:div>
    <w:div w:id="1193496265">
      <w:marLeft w:val="0"/>
      <w:marRight w:val="0"/>
      <w:marTop w:val="0"/>
      <w:marBottom w:val="0"/>
      <w:divBdr>
        <w:top w:val="none" w:sz="0" w:space="0" w:color="auto"/>
        <w:left w:val="none" w:sz="0" w:space="0" w:color="auto"/>
        <w:bottom w:val="none" w:sz="0" w:space="0" w:color="auto"/>
        <w:right w:val="none" w:sz="0" w:space="0" w:color="auto"/>
      </w:divBdr>
    </w:div>
    <w:div w:id="1193496266">
      <w:marLeft w:val="0"/>
      <w:marRight w:val="0"/>
      <w:marTop w:val="0"/>
      <w:marBottom w:val="0"/>
      <w:divBdr>
        <w:top w:val="none" w:sz="0" w:space="0" w:color="auto"/>
        <w:left w:val="none" w:sz="0" w:space="0" w:color="auto"/>
        <w:bottom w:val="none" w:sz="0" w:space="0" w:color="auto"/>
        <w:right w:val="none" w:sz="0" w:space="0" w:color="auto"/>
      </w:divBdr>
    </w:div>
    <w:div w:id="1193496267">
      <w:marLeft w:val="0"/>
      <w:marRight w:val="0"/>
      <w:marTop w:val="0"/>
      <w:marBottom w:val="0"/>
      <w:divBdr>
        <w:top w:val="none" w:sz="0" w:space="0" w:color="auto"/>
        <w:left w:val="none" w:sz="0" w:space="0" w:color="auto"/>
        <w:bottom w:val="none" w:sz="0" w:space="0" w:color="auto"/>
        <w:right w:val="none" w:sz="0" w:space="0" w:color="auto"/>
      </w:divBdr>
    </w:div>
    <w:div w:id="1193496268">
      <w:marLeft w:val="0"/>
      <w:marRight w:val="0"/>
      <w:marTop w:val="0"/>
      <w:marBottom w:val="0"/>
      <w:divBdr>
        <w:top w:val="none" w:sz="0" w:space="0" w:color="auto"/>
        <w:left w:val="none" w:sz="0" w:space="0" w:color="auto"/>
        <w:bottom w:val="none" w:sz="0" w:space="0" w:color="auto"/>
        <w:right w:val="none" w:sz="0" w:space="0" w:color="auto"/>
      </w:divBdr>
    </w:div>
    <w:div w:id="1193496269">
      <w:marLeft w:val="0"/>
      <w:marRight w:val="0"/>
      <w:marTop w:val="0"/>
      <w:marBottom w:val="0"/>
      <w:divBdr>
        <w:top w:val="none" w:sz="0" w:space="0" w:color="auto"/>
        <w:left w:val="none" w:sz="0" w:space="0" w:color="auto"/>
        <w:bottom w:val="none" w:sz="0" w:space="0" w:color="auto"/>
        <w:right w:val="none" w:sz="0" w:space="0" w:color="auto"/>
      </w:divBdr>
    </w:div>
    <w:div w:id="1193496270">
      <w:marLeft w:val="0"/>
      <w:marRight w:val="0"/>
      <w:marTop w:val="0"/>
      <w:marBottom w:val="0"/>
      <w:divBdr>
        <w:top w:val="none" w:sz="0" w:space="0" w:color="auto"/>
        <w:left w:val="none" w:sz="0" w:space="0" w:color="auto"/>
        <w:bottom w:val="none" w:sz="0" w:space="0" w:color="auto"/>
        <w:right w:val="none" w:sz="0" w:space="0" w:color="auto"/>
      </w:divBdr>
    </w:div>
    <w:div w:id="119349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4215</Words>
  <Characters>24027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TEHNIČKA ŠKOLA ŽUPANJA</dc:title>
  <dc:subject/>
  <dc:creator>serifa_pc</dc:creator>
  <cp:keywords/>
  <dc:description/>
  <cp:lastModifiedBy>OIS</cp:lastModifiedBy>
  <cp:revision>2</cp:revision>
  <cp:lastPrinted>2016-05-31T05:57:00Z</cp:lastPrinted>
  <dcterms:created xsi:type="dcterms:W3CDTF">2016-06-16T11:53:00Z</dcterms:created>
  <dcterms:modified xsi:type="dcterms:W3CDTF">2016-06-16T11:53:00Z</dcterms:modified>
</cp:coreProperties>
</file>